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C2A4B" w14:textId="064DFB6A" w:rsidR="002C6420" w:rsidRPr="002C6420" w:rsidRDefault="002C6420" w:rsidP="002C6420">
      <w:pPr>
        <w:shd w:val="clear" w:color="auto" w:fill="FFFFFF"/>
        <w:spacing w:after="360" w:line="240" w:lineRule="auto"/>
        <w:outlineLvl w:val="0"/>
        <w:rPr>
          <w:rFonts w:ascii="Gabarito" w:eastAsia="Times New Roman" w:hAnsi="Gabarito" w:cs="Times New Roman"/>
          <w:color w:val="0057A7"/>
          <w:kern w:val="36"/>
          <w:sz w:val="66"/>
          <w:szCs w:val="66"/>
          <w:lang w:eastAsia="it-IT"/>
        </w:rPr>
      </w:pPr>
      <w:r w:rsidRPr="002C6420">
        <w:rPr>
          <w:rFonts w:ascii="Gabarito" w:eastAsia="Times New Roman" w:hAnsi="Gabarito" w:cs="Times New Roman"/>
          <w:color w:val="0057A7"/>
          <w:kern w:val="36"/>
          <w:sz w:val="66"/>
          <w:szCs w:val="66"/>
          <w:lang w:eastAsia="it-IT"/>
        </w:rPr>
        <w:t>Informativa privacy Social Media</w:t>
      </w:r>
    </w:p>
    <w:p w14:paraId="7D2F6F8F" w14:textId="77777777" w:rsidR="002C6420" w:rsidRPr="002C6420" w:rsidRDefault="002C6420" w:rsidP="002C6420">
      <w:pPr>
        <w:shd w:val="clear" w:color="auto" w:fill="FFFFFF"/>
        <w:spacing w:after="100" w:afterAutospacing="1" w:line="240" w:lineRule="auto"/>
        <w:jc w:val="both"/>
        <w:rPr>
          <w:rFonts w:ascii="Gabarito" w:eastAsia="Times New Roman" w:hAnsi="Gabarito" w:cs="Times New Roman"/>
          <w:color w:val="15161C"/>
          <w:sz w:val="24"/>
          <w:szCs w:val="24"/>
          <w:lang w:eastAsia="it-IT"/>
        </w:rPr>
      </w:pPr>
      <w:r w:rsidRPr="002C6420">
        <w:rPr>
          <w:rFonts w:ascii="Gabarito" w:eastAsia="Times New Roman" w:hAnsi="Gabarito" w:cs="Times New Roman"/>
          <w:color w:val="15161C"/>
          <w:sz w:val="24"/>
          <w:szCs w:val="24"/>
          <w:lang w:eastAsia="it-IT"/>
        </w:rPr>
        <w:t>Ai sensi del Regolamento (UE) 2016/679 (di seguito "Regolamento"), questa pagina descrive le modalità di trattamento dei dati personali degli utenti che consultano/interagiscono con Aeroporti di Roma sui canali social media e servizi di messagistica istantanea utilizzati per finalità di comunicazione istituzionale:</w:t>
      </w:r>
    </w:p>
    <w:p w14:paraId="1FD7CBF2" w14:textId="77777777" w:rsidR="002C6420" w:rsidRPr="001D1366" w:rsidRDefault="002C6420" w:rsidP="002C6420">
      <w:pPr>
        <w:numPr>
          <w:ilvl w:val="0"/>
          <w:numId w:val="4"/>
        </w:numPr>
        <w:shd w:val="clear" w:color="auto" w:fill="FFFFFF"/>
        <w:spacing w:before="100" w:beforeAutospacing="1" w:after="100" w:afterAutospacing="1" w:line="240" w:lineRule="auto"/>
        <w:rPr>
          <w:rFonts w:ascii="Gabarito" w:eastAsia="Times New Roman" w:hAnsi="Gabarito" w:cs="Times New Roman"/>
          <w:color w:val="15161C"/>
          <w:sz w:val="24"/>
          <w:szCs w:val="24"/>
          <w:lang w:eastAsia="it-IT"/>
        </w:rPr>
      </w:pPr>
      <w:hyperlink r:id="rId5" w:tooltip="Link esterno" w:history="1">
        <w:r w:rsidRPr="001D1366">
          <w:rPr>
            <w:rFonts w:ascii="Gabarito" w:eastAsia="Times New Roman" w:hAnsi="Gabarito" w:cs="Times New Roman"/>
            <w:color w:val="0B5FFF"/>
            <w:sz w:val="24"/>
            <w:szCs w:val="24"/>
            <w:lang w:eastAsia="it-IT"/>
          </w:rPr>
          <w:t>LinkedIn </w:t>
        </w:r>
      </w:hyperlink>
    </w:p>
    <w:p w14:paraId="34B7B44B" w14:textId="77777777" w:rsidR="002C6420" w:rsidRPr="001D1366" w:rsidRDefault="002C6420" w:rsidP="002C6420">
      <w:pPr>
        <w:numPr>
          <w:ilvl w:val="0"/>
          <w:numId w:val="4"/>
        </w:numPr>
        <w:shd w:val="clear" w:color="auto" w:fill="FFFFFF"/>
        <w:spacing w:before="100" w:beforeAutospacing="1" w:after="100" w:afterAutospacing="1" w:line="240" w:lineRule="auto"/>
        <w:rPr>
          <w:rFonts w:ascii="Gabarito" w:eastAsia="Times New Roman" w:hAnsi="Gabarito" w:cs="Times New Roman"/>
          <w:color w:val="15161C"/>
          <w:sz w:val="24"/>
          <w:szCs w:val="24"/>
          <w:lang w:eastAsia="it-IT"/>
        </w:rPr>
      </w:pPr>
      <w:hyperlink r:id="rId6" w:tooltip="Link esterno" w:history="1">
        <w:r w:rsidRPr="001D1366">
          <w:rPr>
            <w:rFonts w:ascii="Gabarito" w:eastAsia="Times New Roman" w:hAnsi="Gabarito" w:cs="Times New Roman"/>
            <w:color w:val="0B5FFF"/>
            <w:sz w:val="24"/>
            <w:szCs w:val="24"/>
            <w:lang w:eastAsia="it-IT"/>
          </w:rPr>
          <w:t>Facebook </w:t>
        </w:r>
      </w:hyperlink>
    </w:p>
    <w:p w14:paraId="068C6FA0" w14:textId="77777777" w:rsidR="002C6420" w:rsidRPr="001D1366" w:rsidRDefault="002C6420" w:rsidP="002C6420">
      <w:pPr>
        <w:numPr>
          <w:ilvl w:val="0"/>
          <w:numId w:val="4"/>
        </w:numPr>
        <w:shd w:val="clear" w:color="auto" w:fill="FFFFFF"/>
        <w:spacing w:before="100" w:beforeAutospacing="1" w:after="100" w:afterAutospacing="1" w:line="240" w:lineRule="auto"/>
        <w:rPr>
          <w:rFonts w:ascii="Gabarito" w:eastAsia="Times New Roman" w:hAnsi="Gabarito" w:cs="Times New Roman"/>
          <w:color w:val="15161C"/>
          <w:sz w:val="24"/>
          <w:szCs w:val="24"/>
          <w:lang w:eastAsia="it-IT"/>
        </w:rPr>
      </w:pPr>
      <w:hyperlink r:id="rId7" w:tooltip="Link esterno" w:history="1">
        <w:r w:rsidRPr="001D1366">
          <w:rPr>
            <w:rFonts w:ascii="Gabarito" w:eastAsia="Times New Roman" w:hAnsi="Gabarito" w:cs="Times New Roman"/>
            <w:color w:val="0B5FFF"/>
            <w:sz w:val="24"/>
            <w:szCs w:val="24"/>
            <w:lang w:eastAsia="it-IT"/>
          </w:rPr>
          <w:t>Instagram </w:t>
        </w:r>
      </w:hyperlink>
    </w:p>
    <w:p w14:paraId="54A30073" w14:textId="77777777" w:rsidR="002C6420" w:rsidRPr="001D1366" w:rsidRDefault="002C6420" w:rsidP="002C6420">
      <w:pPr>
        <w:numPr>
          <w:ilvl w:val="0"/>
          <w:numId w:val="4"/>
        </w:numPr>
        <w:shd w:val="clear" w:color="auto" w:fill="FFFFFF"/>
        <w:spacing w:before="100" w:beforeAutospacing="1" w:after="100" w:afterAutospacing="1" w:line="240" w:lineRule="auto"/>
        <w:rPr>
          <w:rFonts w:ascii="Gabarito" w:eastAsia="Times New Roman" w:hAnsi="Gabarito" w:cs="Times New Roman"/>
          <w:color w:val="15161C"/>
          <w:sz w:val="24"/>
          <w:szCs w:val="24"/>
          <w:lang w:eastAsia="it-IT"/>
        </w:rPr>
      </w:pPr>
      <w:hyperlink r:id="rId8" w:tooltip="Link esterno" w:history="1">
        <w:r w:rsidRPr="001D1366">
          <w:rPr>
            <w:rFonts w:ascii="Gabarito" w:eastAsia="Times New Roman" w:hAnsi="Gabarito" w:cs="Times New Roman"/>
            <w:color w:val="0B5FFF"/>
            <w:sz w:val="24"/>
            <w:szCs w:val="24"/>
            <w:lang w:eastAsia="it-IT"/>
          </w:rPr>
          <w:t>Twitter </w:t>
        </w:r>
      </w:hyperlink>
    </w:p>
    <w:p w14:paraId="0C5525E1" w14:textId="77777777" w:rsidR="002C6420" w:rsidRPr="001D1366" w:rsidRDefault="002C6420" w:rsidP="002C6420">
      <w:pPr>
        <w:numPr>
          <w:ilvl w:val="0"/>
          <w:numId w:val="4"/>
        </w:numPr>
        <w:shd w:val="clear" w:color="auto" w:fill="FFFFFF"/>
        <w:spacing w:before="100" w:beforeAutospacing="1" w:after="100" w:afterAutospacing="1" w:line="240" w:lineRule="auto"/>
        <w:rPr>
          <w:rFonts w:ascii="Gabarito" w:eastAsia="Times New Roman" w:hAnsi="Gabarito" w:cs="Times New Roman"/>
          <w:color w:val="15161C"/>
          <w:sz w:val="24"/>
          <w:szCs w:val="24"/>
          <w:lang w:eastAsia="it-IT"/>
        </w:rPr>
      </w:pPr>
      <w:hyperlink r:id="rId9" w:tooltip="Link esterno" w:history="1">
        <w:r w:rsidRPr="001D1366">
          <w:rPr>
            <w:rFonts w:ascii="Gabarito" w:eastAsia="Times New Roman" w:hAnsi="Gabarito" w:cs="Times New Roman"/>
            <w:color w:val="0B5FFF"/>
            <w:sz w:val="24"/>
            <w:szCs w:val="24"/>
            <w:lang w:eastAsia="it-IT"/>
          </w:rPr>
          <w:t>YouTube</w:t>
        </w:r>
      </w:hyperlink>
      <w:r w:rsidRPr="001D1366">
        <w:rPr>
          <w:rFonts w:ascii="Gabarito" w:eastAsia="Times New Roman" w:hAnsi="Gabarito" w:cs="Times New Roman"/>
          <w:color w:val="15161C"/>
          <w:sz w:val="24"/>
          <w:szCs w:val="24"/>
          <w:lang w:eastAsia="it-IT"/>
        </w:rPr>
        <w:t> </w:t>
      </w:r>
    </w:p>
    <w:p w14:paraId="399AE402" w14:textId="77777777" w:rsidR="002C6420" w:rsidRPr="001D1366" w:rsidRDefault="002C6420" w:rsidP="002C6420">
      <w:pPr>
        <w:numPr>
          <w:ilvl w:val="0"/>
          <w:numId w:val="4"/>
        </w:numPr>
        <w:shd w:val="clear" w:color="auto" w:fill="FFFFFF"/>
        <w:spacing w:before="100" w:beforeAutospacing="1" w:after="100" w:afterAutospacing="1" w:line="240" w:lineRule="auto"/>
        <w:rPr>
          <w:rFonts w:ascii="Gabarito" w:eastAsia="Times New Roman" w:hAnsi="Gabarito" w:cs="Times New Roman"/>
          <w:color w:val="15161C"/>
          <w:sz w:val="24"/>
          <w:szCs w:val="24"/>
          <w:lang w:eastAsia="it-IT"/>
        </w:rPr>
      </w:pPr>
      <w:hyperlink r:id="rId10" w:tooltip="Link esterno" w:history="1">
        <w:r w:rsidRPr="001D1366">
          <w:rPr>
            <w:rFonts w:ascii="Gabarito" w:eastAsia="Times New Roman" w:hAnsi="Gabarito" w:cs="Times New Roman"/>
            <w:color w:val="0B5FFF"/>
            <w:sz w:val="24"/>
            <w:szCs w:val="24"/>
            <w:lang w:eastAsia="it-IT"/>
          </w:rPr>
          <w:t>Spotify </w:t>
        </w:r>
      </w:hyperlink>
    </w:p>
    <w:p w14:paraId="2099B6D6" w14:textId="77777777" w:rsidR="002C6420" w:rsidRPr="001D1366" w:rsidRDefault="002C6420" w:rsidP="002C6420">
      <w:pPr>
        <w:numPr>
          <w:ilvl w:val="0"/>
          <w:numId w:val="4"/>
        </w:numPr>
        <w:shd w:val="clear" w:color="auto" w:fill="FFFFFF"/>
        <w:spacing w:before="100" w:beforeAutospacing="1" w:after="100" w:afterAutospacing="1" w:line="240" w:lineRule="auto"/>
        <w:jc w:val="both"/>
        <w:outlineLvl w:val="2"/>
        <w:rPr>
          <w:rFonts w:ascii="Gabarito" w:eastAsia="Times New Roman" w:hAnsi="Gabarito" w:cs="Times New Roman"/>
          <w:b/>
          <w:bCs/>
          <w:color w:val="15161C"/>
          <w:sz w:val="30"/>
          <w:szCs w:val="30"/>
          <w:lang w:eastAsia="it-IT"/>
        </w:rPr>
      </w:pPr>
      <w:hyperlink r:id="rId11" w:tooltip="Link esterno" w:history="1">
        <w:r w:rsidRPr="001D1366">
          <w:rPr>
            <w:rFonts w:ascii="Gabarito" w:eastAsia="Times New Roman" w:hAnsi="Gabarito" w:cs="Times New Roman"/>
            <w:color w:val="0B5FFF"/>
            <w:sz w:val="24"/>
            <w:szCs w:val="24"/>
            <w:lang w:eastAsia="it-IT"/>
          </w:rPr>
          <w:t>WeChat</w:t>
        </w:r>
      </w:hyperlink>
    </w:p>
    <w:p w14:paraId="11A413B1" w14:textId="5F3D3D40" w:rsidR="002C6420" w:rsidRPr="001D1366" w:rsidRDefault="002C6420" w:rsidP="002C6420">
      <w:pPr>
        <w:numPr>
          <w:ilvl w:val="0"/>
          <w:numId w:val="4"/>
        </w:numPr>
        <w:shd w:val="clear" w:color="auto" w:fill="FFFFFF"/>
        <w:spacing w:before="100" w:beforeAutospacing="1" w:after="100" w:afterAutospacing="1" w:line="240" w:lineRule="auto"/>
        <w:jc w:val="both"/>
        <w:outlineLvl w:val="2"/>
        <w:rPr>
          <w:rFonts w:ascii="Gabarito" w:eastAsia="Times New Roman" w:hAnsi="Gabarito" w:cs="Times New Roman"/>
          <w:color w:val="0B5FFF"/>
          <w:sz w:val="24"/>
          <w:szCs w:val="24"/>
          <w:lang w:eastAsia="it-IT"/>
        </w:rPr>
      </w:pPr>
      <w:hyperlink r:id="rId12" w:history="1">
        <w:proofErr w:type="spellStart"/>
        <w:r w:rsidRPr="001D1366">
          <w:rPr>
            <w:rStyle w:val="Collegamentoipertestuale"/>
            <w:rFonts w:ascii="Gabarito" w:eastAsia="Times New Roman" w:hAnsi="Gabarito" w:cs="Times New Roman"/>
            <w:sz w:val="24"/>
            <w:szCs w:val="24"/>
            <w:u w:val="none"/>
            <w:lang w:eastAsia="it-IT"/>
          </w:rPr>
          <w:t>Tik</w:t>
        </w:r>
        <w:proofErr w:type="spellEnd"/>
        <w:r w:rsidRPr="001D1366">
          <w:rPr>
            <w:rStyle w:val="Collegamentoipertestuale"/>
            <w:rFonts w:ascii="Gabarito" w:eastAsia="Times New Roman" w:hAnsi="Gabarito" w:cs="Times New Roman"/>
            <w:sz w:val="24"/>
            <w:szCs w:val="24"/>
            <w:u w:val="none"/>
            <w:lang w:eastAsia="it-IT"/>
          </w:rPr>
          <w:t xml:space="preserve"> Tok  </w:t>
        </w:r>
      </w:hyperlink>
    </w:p>
    <w:p w14:paraId="5E9415C3" w14:textId="77777777" w:rsidR="002C6420" w:rsidRPr="002C6420" w:rsidRDefault="002C6420" w:rsidP="002C6420">
      <w:pPr>
        <w:shd w:val="clear" w:color="auto" w:fill="FFFFFF"/>
        <w:spacing w:after="100" w:afterAutospacing="1" w:line="240" w:lineRule="auto"/>
        <w:jc w:val="both"/>
        <w:outlineLvl w:val="2"/>
        <w:rPr>
          <w:rFonts w:ascii="Gabarito" w:eastAsia="Times New Roman" w:hAnsi="Gabarito" w:cs="Times New Roman"/>
          <w:b/>
          <w:bCs/>
          <w:color w:val="15161C"/>
          <w:sz w:val="30"/>
          <w:szCs w:val="30"/>
          <w:lang w:eastAsia="it-IT"/>
        </w:rPr>
      </w:pPr>
      <w:r w:rsidRPr="002C6420">
        <w:rPr>
          <w:rFonts w:ascii="Gabarito" w:eastAsia="Times New Roman" w:hAnsi="Gabarito" w:cs="Times New Roman"/>
          <w:b/>
          <w:bCs/>
          <w:color w:val="15161C"/>
          <w:sz w:val="30"/>
          <w:szCs w:val="30"/>
          <w:lang w:eastAsia="it-IT"/>
        </w:rPr>
        <w:t>1. TITOLARE DEL TRATTAMENTO</w:t>
      </w:r>
    </w:p>
    <w:p w14:paraId="7213B6F9" w14:textId="77777777" w:rsidR="002C6420" w:rsidRPr="002C6420" w:rsidRDefault="002C6420" w:rsidP="002C6420">
      <w:pPr>
        <w:shd w:val="clear" w:color="auto" w:fill="FFFFFF"/>
        <w:spacing w:after="100" w:afterAutospacing="1" w:line="240" w:lineRule="auto"/>
        <w:jc w:val="both"/>
        <w:rPr>
          <w:rFonts w:ascii="Gabarito" w:eastAsia="Times New Roman" w:hAnsi="Gabarito" w:cs="Times New Roman"/>
          <w:color w:val="15161C"/>
          <w:sz w:val="24"/>
          <w:szCs w:val="24"/>
          <w:lang w:eastAsia="it-IT"/>
        </w:rPr>
      </w:pPr>
      <w:r w:rsidRPr="002C6420">
        <w:rPr>
          <w:rFonts w:ascii="Gabarito" w:eastAsia="Times New Roman" w:hAnsi="Gabarito" w:cs="Times New Roman"/>
          <w:color w:val="15161C"/>
          <w:sz w:val="24"/>
          <w:szCs w:val="24"/>
          <w:lang w:eastAsia="it-IT"/>
        </w:rPr>
        <w:t>Aeroporti di Roma S.p.A. (di seguito indicata anche come “ADR” o “il Titolare”) con sede in via Pier Paolo Racchetti 1 - 00054 Fiumicino (Roma).</w:t>
      </w:r>
    </w:p>
    <w:p w14:paraId="795F6630" w14:textId="77777777" w:rsidR="002C6420" w:rsidRPr="002C6420" w:rsidRDefault="002C6420" w:rsidP="002C6420">
      <w:pPr>
        <w:shd w:val="clear" w:color="auto" w:fill="FFFFFF"/>
        <w:spacing w:after="100" w:afterAutospacing="1" w:line="240" w:lineRule="auto"/>
        <w:jc w:val="both"/>
        <w:outlineLvl w:val="2"/>
        <w:rPr>
          <w:rFonts w:ascii="Gabarito" w:eastAsia="Times New Roman" w:hAnsi="Gabarito" w:cs="Times New Roman"/>
          <w:b/>
          <w:bCs/>
          <w:color w:val="15161C"/>
          <w:sz w:val="30"/>
          <w:szCs w:val="30"/>
          <w:lang w:eastAsia="it-IT"/>
        </w:rPr>
      </w:pPr>
      <w:r w:rsidRPr="002C6420">
        <w:rPr>
          <w:rFonts w:ascii="Gabarito" w:eastAsia="Times New Roman" w:hAnsi="Gabarito" w:cs="Times New Roman"/>
          <w:b/>
          <w:bCs/>
          <w:color w:val="15161C"/>
          <w:sz w:val="30"/>
          <w:szCs w:val="30"/>
          <w:lang w:eastAsia="it-IT"/>
        </w:rPr>
        <w:t>2. DATA PROTECTION OFFICER</w:t>
      </w:r>
    </w:p>
    <w:p w14:paraId="5BE049D4" w14:textId="77777777" w:rsidR="002C6420" w:rsidRPr="002C6420" w:rsidRDefault="002C6420" w:rsidP="002C6420">
      <w:pPr>
        <w:shd w:val="clear" w:color="auto" w:fill="FFFFFF"/>
        <w:spacing w:after="100" w:afterAutospacing="1" w:line="240" w:lineRule="auto"/>
        <w:jc w:val="both"/>
        <w:rPr>
          <w:rFonts w:ascii="Gabarito" w:eastAsia="Times New Roman" w:hAnsi="Gabarito" w:cs="Times New Roman"/>
          <w:color w:val="15161C"/>
          <w:sz w:val="24"/>
          <w:szCs w:val="24"/>
          <w:lang w:eastAsia="it-IT"/>
        </w:rPr>
      </w:pPr>
      <w:r w:rsidRPr="002C6420">
        <w:rPr>
          <w:rFonts w:ascii="Gabarito" w:eastAsia="Times New Roman" w:hAnsi="Gabarito" w:cs="Times New Roman"/>
          <w:color w:val="15161C"/>
          <w:sz w:val="24"/>
          <w:szCs w:val="24"/>
          <w:lang w:eastAsia="it-IT"/>
        </w:rPr>
        <w:t xml:space="preserve">ADR ha nominato un Data </w:t>
      </w:r>
      <w:proofErr w:type="spellStart"/>
      <w:r w:rsidRPr="002C6420">
        <w:rPr>
          <w:rFonts w:ascii="Gabarito" w:eastAsia="Times New Roman" w:hAnsi="Gabarito" w:cs="Times New Roman"/>
          <w:color w:val="15161C"/>
          <w:sz w:val="24"/>
          <w:szCs w:val="24"/>
          <w:lang w:eastAsia="it-IT"/>
        </w:rPr>
        <w:t>Protection</w:t>
      </w:r>
      <w:proofErr w:type="spellEnd"/>
      <w:r w:rsidRPr="002C6420">
        <w:rPr>
          <w:rFonts w:ascii="Gabarito" w:eastAsia="Times New Roman" w:hAnsi="Gabarito" w:cs="Times New Roman"/>
          <w:color w:val="15161C"/>
          <w:sz w:val="24"/>
          <w:szCs w:val="24"/>
          <w:lang w:eastAsia="it-IT"/>
        </w:rPr>
        <w:t xml:space="preserve"> Officer. I dati di contatto del Data </w:t>
      </w:r>
      <w:proofErr w:type="spellStart"/>
      <w:r w:rsidRPr="002C6420">
        <w:rPr>
          <w:rFonts w:ascii="Gabarito" w:eastAsia="Times New Roman" w:hAnsi="Gabarito" w:cs="Times New Roman"/>
          <w:color w:val="15161C"/>
          <w:sz w:val="24"/>
          <w:szCs w:val="24"/>
          <w:lang w:eastAsia="it-IT"/>
        </w:rPr>
        <w:t>Protection</w:t>
      </w:r>
      <w:proofErr w:type="spellEnd"/>
      <w:r w:rsidRPr="002C6420">
        <w:rPr>
          <w:rFonts w:ascii="Gabarito" w:eastAsia="Times New Roman" w:hAnsi="Gabarito" w:cs="Times New Roman"/>
          <w:color w:val="15161C"/>
          <w:sz w:val="24"/>
          <w:szCs w:val="24"/>
          <w:lang w:eastAsia="it-IT"/>
        </w:rPr>
        <w:t xml:space="preserve"> Officer sono disponibili su </w:t>
      </w:r>
      <w:hyperlink r:id="rId13" w:history="1">
        <w:r w:rsidRPr="002C6420">
          <w:rPr>
            <w:rFonts w:ascii="Gabarito" w:eastAsia="Times New Roman" w:hAnsi="Gabarito" w:cs="Times New Roman"/>
            <w:color w:val="0B5FFF"/>
            <w:sz w:val="24"/>
            <w:szCs w:val="24"/>
            <w:lang w:eastAsia="it-IT"/>
          </w:rPr>
          <w:t>www.adr.it</w:t>
        </w:r>
      </w:hyperlink>
    </w:p>
    <w:p w14:paraId="467D36BD" w14:textId="77777777" w:rsidR="002C6420" w:rsidRPr="002C6420" w:rsidRDefault="002C6420" w:rsidP="002C6420">
      <w:pPr>
        <w:shd w:val="clear" w:color="auto" w:fill="FFFFFF"/>
        <w:spacing w:after="100" w:afterAutospacing="1" w:line="240" w:lineRule="auto"/>
        <w:jc w:val="both"/>
        <w:outlineLvl w:val="2"/>
        <w:rPr>
          <w:rFonts w:ascii="Gabarito" w:eastAsia="Times New Roman" w:hAnsi="Gabarito" w:cs="Times New Roman"/>
          <w:b/>
          <w:bCs/>
          <w:color w:val="15161C"/>
          <w:sz w:val="30"/>
          <w:szCs w:val="30"/>
          <w:lang w:eastAsia="it-IT"/>
        </w:rPr>
      </w:pPr>
      <w:r w:rsidRPr="002C6420">
        <w:rPr>
          <w:rFonts w:ascii="Gabarito" w:eastAsia="Times New Roman" w:hAnsi="Gabarito" w:cs="Times New Roman"/>
          <w:b/>
          <w:bCs/>
          <w:color w:val="15161C"/>
          <w:sz w:val="30"/>
          <w:szCs w:val="30"/>
          <w:lang w:eastAsia="it-IT"/>
        </w:rPr>
        <w:t>3. FINALITA’ E BASE GIURIDICA DEL TRATTAMENTO</w:t>
      </w:r>
    </w:p>
    <w:p w14:paraId="4CA9B9A4" w14:textId="168DAF2C" w:rsidR="002C6420" w:rsidRPr="002C6420" w:rsidRDefault="002C6420" w:rsidP="002C6420">
      <w:pPr>
        <w:shd w:val="clear" w:color="auto" w:fill="FFFFFF"/>
        <w:spacing w:after="100" w:afterAutospacing="1" w:line="240" w:lineRule="auto"/>
        <w:jc w:val="both"/>
        <w:rPr>
          <w:rFonts w:ascii="Gabarito" w:eastAsia="Times New Roman" w:hAnsi="Gabarito" w:cs="Times New Roman"/>
          <w:color w:val="15161C"/>
          <w:sz w:val="24"/>
          <w:szCs w:val="24"/>
          <w:lang w:eastAsia="it-IT"/>
        </w:rPr>
      </w:pPr>
      <w:r w:rsidRPr="002C6420">
        <w:rPr>
          <w:rFonts w:ascii="Gabarito" w:eastAsia="Times New Roman" w:hAnsi="Gabarito" w:cs="Times New Roman"/>
          <w:color w:val="15161C"/>
          <w:sz w:val="24"/>
          <w:szCs w:val="24"/>
          <w:lang w:eastAsia="it-IT"/>
        </w:rPr>
        <w:t>Le logiche di iscrizione e di utilizzo dei social media sono disciplinate dalle Policy definite dai gestori dei network (e.g. LinkedIn, Facebook, Instagram, Twitter, YouTube, Spotify, WeChat</w:t>
      </w:r>
      <w:r>
        <w:rPr>
          <w:rFonts w:ascii="Gabarito" w:eastAsia="Times New Roman" w:hAnsi="Gabarito" w:cs="Times New Roman"/>
          <w:color w:val="15161C"/>
          <w:sz w:val="24"/>
          <w:szCs w:val="24"/>
          <w:lang w:eastAsia="it-IT"/>
        </w:rPr>
        <w:t xml:space="preserve">, </w:t>
      </w:r>
      <w:proofErr w:type="spellStart"/>
      <w:r>
        <w:rPr>
          <w:rFonts w:ascii="Gabarito" w:eastAsia="Times New Roman" w:hAnsi="Gabarito" w:cs="Times New Roman"/>
          <w:color w:val="15161C"/>
          <w:sz w:val="24"/>
          <w:szCs w:val="24"/>
          <w:lang w:eastAsia="it-IT"/>
        </w:rPr>
        <w:t>Tik</w:t>
      </w:r>
      <w:proofErr w:type="spellEnd"/>
      <w:r>
        <w:rPr>
          <w:rFonts w:ascii="Gabarito" w:eastAsia="Times New Roman" w:hAnsi="Gabarito" w:cs="Times New Roman"/>
          <w:color w:val="15161C"/>
          <w:sz w:val="24"/>
          <w:szCs w:val="24"/>
          <w:lang w:eastAsia="it-IT"/>
        </w:rPr>
        <w:t xml:space="preserve"> Tok</w:t>
      </w:r>
      <w:r w:rsidRPr="002C6420">
        <w:rPr>
          <w:rFonts w:ascii="Gabarito" w:eastAsia="Times New Roman" w:hAnsi="Gabarito" w:cs="Times New Roman"/>
          <w:color w:val="15161C"/>
          <w:sz w:val="24"/>
          <w:szCs w:val="24"/>
          <w:lang w:eastAsia="it-IT"/>
        </w:rPr>
        <w:t>) che agiscono in qualità di titolari del trattamento dei dati ai sensi degli artt. 4 e 24, GDPR.</w:t>
      </w:r>
    </w:p>
    <w:p w14:paraId="26439F46" w14:textId="77777777" w:rsidR="002C6420" w:rsidRPr="002C6420" w:rsidRDefault="002C6420" w:rsidP="002C6420">
      <w:pPr>
        <w:shd w:val="clear" w:color="auto" w:fill="FFFFFF"/>
        <w:spacing w:after="100" w:afterAutospacing="1" w:line="240" w:lineRule="auto"/>
        <w:jc w:val="both"/>
        <w:rPr>
          <w:rFonts w:ascii="Gabarito" w:eastAsia="Times New Roman" w:hAnsi="Gabarito" w:cs="Times New Roman"/>
          <w:color w:val="15161C"/>
          <w:sz w:val="24"/>
          <w:szCs w:val="24"/>
          <w:lang w:eastAsia="it-IT"/>
        </w:rPr>
      </w:pPr>
      <w:r w:rsidRPr="002C6420">
        <w:rPr>
          <w:rFonts w:ascii="Gabarito" w:eastAsia="Times New Roman" w:hAnsi="Gabarito" w:cs="Times New Roman"/>
          <w:color w:val="15161C"/>
          <w:sz w:val="24"/>
          <w:szCs w:val="24"/>
          <w:lang w:eastAsia="it-IT"/>
        </w:rPr>
        <w:t>Al contempo, La presente informativa riguarda le attività di trattamento di dati personali effettuate da Aeroporti di Roma nell’utilizzo dei canali social. In particolare, Aeroporti di Roma tratta i dati personali conferiti dall'utenza attraverso le pagine delle piattaforme di social media/ servizi di messagistica istantanea, nell’ambito delle proprie finalità istituzionali, esclusivamente per gestire le interazioni con l'utenza (commenti, post pubblici, richieste di informazioni, etc.) e nel rispetto della normativa vigente.</w:t>
      </w:r>
    </w:p>
    <w:p w14:paraId="0B41F9FA" w14:textId="77777777" w:rsidR="002C6420" w:rsidRPr="002C6420" w:rsidRDefault="002C6420" w:rsidP="002C6420">
      <w:pPr>
        <w:shd w:val="clear" w:color="auto" w:fill="FFFFFF"/>
        <w:spacing w:after="100" w:afterAutospacing="1" w:line="240" w:lineRule="auto"/>
        <w:jc w:val="both"/>
        <w:rPr>
          <w:rFonts w:ascii="Gabarito" w:eastAsia="Times New Roman" w:hAnsi="Gabarito" w:cs="Times New Roman"/>
          <w:color w:val="15161C"/>
          <w:sz w:val="24"/>
          <w:szCs w:val="24"/>
          <w:lang w:eastAsia="it-IT"/>
        </w:rPr>
      </w:pPr>
      <w:r w:rsidRPr="002C6420">
        <w:rPr>
          <w:rFonts w:ascii="Gabarito" w:eastAsia="Times New Roman" w:hAnsi="Gabarito" w:cs="Times New Roman"/>
          <w:color w:val="15161C"/>
          <w:sz w:val="24"/>
          <w:szCs w:val="24"/>
          <w:lang w:eastAsia="it-IT"/>
        </w:rPr>
        <w:t>Aeroporti di Roma tratta i dati conferiti dagli utenti per il perseguimento della suddetta finalità ai sensi dell’art. 6, lett. b, GDPR, al fine di fornire un servizio agli utenti (e.g. garantire all’utente di poter seguire i canali di Aeroporti di Roma e restare aggiornato sulle attività/iniziative pubblicate, garantire all’utente l’esecuzione di eventuali richieste, fornire le risposte alle richieste di informazioni ricevute dall’utente) oltre che per propri fini istituzionali.</w:t>
      </w:r>
    </w:p>
    <w:p w14:paraId="7D1FB279" w14:textId="77777777" w:rsidR="002C6420" w:rsidRPr="002C6420" w:rsidRDefault="002C6420" w:rsidP="002C6420">
      <w:pPr>
        <w:shd w:val="clear" w:color="auto" w:fill="FFFFFF"/>
        <w:spacing w:after="100" w:afterAutospacing="1" w:line="240" w:lineRule="auto"/>
        <w:jc w:val="both"/>
        <w:rPr>
          <w:rFonts w:ascii="Gabarito" w:eastAsia="Times New Roman" w:hAnsi="Gabarito" w:cs="Times New Roman"/>
          <w:color w:val="15161C"/>
          <w:sz w:val="24"/>
          <w:szCs w:val="24"/>
          <w:lang w:eastAsia="it-IT"/>
        </w:rPr>
      </w:pPr>
      <w:r w:rsidRPr="002C6420">
        <w:rPr>
          <w:rFonts w:ascii="Gabarito" w:eastAsia="Times New Roman" w:hAnsi="Gabarito" w:cs="Times New Roman"/>
          <w:color w:val="15161C"/>
          <w:sz w:val="24"/>
          <w:szCs w:val="24"/>
          <w:lang w:eastAsia="it-IT"/>
        </w:rPr>
        <w:lastRenderedPageBreak/>
        <w:t>Il conferimento dei dati è necessario per il perseguimento della suddetta finalità, in caso di diniego al trattamento non sarà possibile garantire all’utente quanto sopra.</w:t>
      </w:r>
    </w:p>
    <w:p w14:paraId="440ED72D" w14:textId="77777777" w:rsidR="002C6420" w:rsidRPr="002C6420" w:rsidRDefault="002C6420" w:rsidP="002C6420">
      <w:pPr>
        <w:shd w:val="clear" w:color="auto" w:fill="FFFFFF"/>
        <w:spacing w:after="100" w:afterAutospacing="1" w:line="240" w:lineRule="auto"/>
        <w:jc w:val="both"/>
        <w:outlineLvl w:val="2"/>
        <w:rPr>
          <w:rFonts w:ascii="Gabarito" w:eastAsia="Times New Roman" w:hAnsi="Gabarito" w:cs="Times New Roman"/>
          <w:b/>
          <w:bCs/>
          <w:color w:val="15161C"/>
          <w:sz w:val="30"/>
          <w:szCs w:val="30"/>
          <w:lang w:eastAsia="it-IT"/>
        </w:rPr>
      </w:pPr>
      <w:r w:rsidRPr="002C6420">
        <w:rPr>
          <w:rFonts w:ascii="Gabarito" w:eastAsia="Times New Roman" w:hAnsi="Gabarito" w:cs="Times New Roman"/>
          <w:b/>
          <w:bCs/>
          <w:color w:val="15161C"/>
          <w:sz w:val="30"/>
          <w:szCs w:val="30"/>
          <w:lang w:eastAsia="it-IT"/>
        </w:rPr>
        <w:t>4. TIPOLOGIE DI DATI TRATTATI</w:t>
      </w:r>
    </w:p>
    <w:p w14:paraId="08619FB6" w14:textId="77777777" w:rsidR="002C6420" w:rsidRPr="002C6420" w:rsidRDefault="002C6420" w:rsidP="002C6420">
      <w:pPr>
        <w:shd w:val="clear" w:color="auto" w:fill="FFFFFF"/>
        <w:spacing w:after="100" w:afterAutospacing="1" w:line="240" w:lineRule="auto"/>
        <w:jc w:val="both"/>
        <w:rPr>
          <w:rFonts w:ascii="Gabarito" w:eastAsia="Times New Roman" w:hAnsi="Gabarito" w:cs="Times New Roman"/>
          <w:color w:val="15161C"/>
          <w:sz w:val="24"/>
          <w:szCs w:val="24"/>
          <w:lang w:eastAsia="it-IT"/>
        </w:rPr>
      </w:pPr>
      <w:r w:rsidRPr="002C6420">
        <w:rPr>
          <w:rFonts w:ascii="Gabarito" w:eastAsia="Times New Roman" w:hAnsi="Gabarito" w:cs="Times New Roman"/>
          <w:color w:val="15161C"/>
          <w:sz w:val="24"/>
          <w:szCs w:val="24"/>
          <w:lang w:eastAsia="it-IT"/>
        </w:rPr>
        <w:t>I dati trattati da Aeroporti di Roma S.p.A. includono informazioni personali quali quelle condivise in modo facoltativo, esplicito e volontario di messaggi agli indirizzi/chat/pagine social di Aeroporti di Roma ed in genere sui social. I messaggi privati inviati dagli utenti ai profili/pagine istituzionali sui social media (laddove questa possibilità sia prevista) comportano l’acquisizione dei dati di contatto del mittente (i.e. dati relativi al profilo social personale dell’utente), necessari a rispondere, nonché di tutti i dati personali volontariamente inseriti nelle comunicazioni.</w:t>
      </w:r>
    </w:p>
    <w:p w14:paraId="2438ABBC" w14:textId="77777777" w:rsidR="002C6420" w:rsidRPr="002C6420" w:rsidRDefault="002C6420" w:rsidP="002C6420">
      <w:pPr>
        <w:shd w:val="clear" w:color="auto" w:fill="FFFFFF"/>
        <w:spacing w:after="100" w:afterAutospacing="1" w:line="240" w:lineRule="auto"/>
        <w:jc w:val="both"/>
        <w:rPr>
          <w:rFonts w:ascii="Gabarito" w:eastAsia="Times New Roman" w:hAnsi="Gabarito" w:cs="Times New Roman"/>
          <w:color w:val="15161C"/>
          <w:sz w:val="24"/>
          <w:szCs w:val="24"/>
          <w:lang w:eastAsia="it-IT"/>
        </w:rPr>
      </w:pPr>
      <w:r w:rsidRPr="002C6420">
        <w:rPr>
          <w:rFonts w:ascii="Gabarito" w:eastAsia="Times New Roman" w:hAnsi="Gabarito" w:cs="Times New Roman"/>
          <w:color w:val="15161C"/>
          <w:sz w:val="24"/>
          <w:szCs w:val="24"/>
          <w:lang w:eastAsia="it-IT"/>
        </w:rPr>
        <w:t>Circa i trattamenti di dati personali effettuati dai gestori delle piattaforme di social media/servizi di messagistica istantanea utilizzati da Aeroporti di Roma, si rimanda alle informazioni rese dai gestori attraverso le rispettive privacy policy.</w:t>
      </w:r>
    </w:p>
    <w:p w14:paraId="2D2121FE" w14:textId="77777777" w:rsidR="002C6420" w:rsidRPr="002C6420" w:rsidRDefault="002C6420" w:rsidP="002C6420">
      <w:pPr>
        <w:shd w:val="clear" w:color="auto" w:fill="FFFFFF"/>
        <w:spacing w:after="100" w:afterAutospacing="1" w:line="240" w:lineRule="auto"/>
        <w:jc w:val="both"/>
        <w:outlineLvl w:val="2"/>
        <w:rPr>
          <w:rFonts w:ascii="Gabarito" w:eastAsia="Times New Roman" w:hAnsi="Gabarito" w:cs="Times New Roman"/>
          <w:b/>
          <w:bCs/>
          <w:color w:val="15161C"/>
          <w:sz w:val="30"/>
          <w:szCs w:val="30"/>
          <w:lang w:eastAsia="it-IT"/>
        </w:rPr>
      </w:pPr>
      <w:r w:rsidRPr="002C6420">
        <w:rPr>
          <w:rFonts w:ascii="Gabarito" w:eastAsia="Times New Roman" w:hAnsi="Gabarito" w:cs="Times New Roman"/>
          <w:b/>
          <w:bCs/>
          <w:color w:val="15161C"/>
          <w:sz w:val="30"/>
          <w:szCs w:val="30"/>
          <w:lang w:eastAsia="it-IT"/>
        </w:rPr>
        <w:t>5. MODALITA’ DEL TRATTAMENTO</w:t>
      </w:r>
    </w:p>
    <w:p w14:paraId="6B21C6D1" w14:textId="77777777" w:rsidR="002C6420" w:rsidRPr="002C6420" w:rsidRDefault="002C6420" w:rsidP="002C6420">
      <w:pPr>
        <w:shd w:val="clear" w:color="auto" w:fill="FFFFFF"/>
        <w:spacing w:after="100" w:afterAutospacing="1" w:line="240" w:lineRule="auto"/>
        <w:jc w:val="both"/>
        <w:rPr>
          <w:rFonts w:ascii="Gabarito" w:eastAsia="Times New Roman" w:hAnsi="Gabarito" w:cs="Times New Roman"/>
          <w:color w:val="15161C"/>
          <w:sz w:val="24"/>
          <w:szCs w:val="24"/>
          <w:lang w:eastAsia="it-IT"/>
        </w:rPr>
      </w:pPr>
      <w:r w:rsidRPr="002C6420">
        <w:rPr>
          <w:rFonts w:ascii="Gabarito" w:eastAsia="Times New Roman" w:hAnsi="Gabarito" w:cs="Times New Roman"/>
          <w:color w:val="15161C"/>
          <w:sz w:val="24"/>
          <w:szCs w:val="24"/>
          <w:lang w:eastAsia="it-IT"/>
        </w:rPr>
        <w:t>I dati sono trattati nel rispetto delle norme vigenti a mezzo di strumenti informatici e telematici, con logiche strettamente connesse alla finalità indicate, in modo da garantire la sicurezza e la riservatezza dei dati stessi.</w:t>
      </w:r>
    </w:p>
    <w:p w14:paraId="09D52CF3" w14:textId="77777777" w:rsidR="002C6420" w:rsidRPr="002C6420" w:rsidRDefault="002C6420" w:rsidP="002C6420">
      <w:pPr>
        <w:shd w:val="clear" w:color="auto" w:fill="FFFFFF"/>
        <w:spacing w:after="100" w:afterAutospacing="1" w:line="240" w:lineRule="auto"/>
        <w:jc w:val="both"/>
        <w:outlineLvl w:val="2"/>
        <w:rPr>
          <w:rFonts w:ascii="Gabarito" w:eastAsia="Times New Roman" w:hAnsi="Gabarito" w:cs="Times New Roman"/>
          <w:b/>
          <w:bCs/>
          <w:color w:val="15161C"/>
          <w:sz w:val="30"/>
          <w:szCs w:val="30"/>
          <w:lang w:eastAsia="it-IT"/>
        </w:rPr>
      </w:pPr>
      <w:r w:rsidRPr="002C6420">
        <w:rPr>
          <w:rFonts w:ascii="Gabarito" w:eastAsia="Times New Roman" w:hAnsi="Gabarito" w:cs="Times New Roman"/>
          <w:b/>
          <w:bCs/>
          <w:color w:val="15161C"/>
          <w:sz w:val="30"/>
          <w:szCs w:val="30"/>
          <w:lang w:eastAsia="it-IT"/>
        </w:rPr>
        <w:t>6. TEMPI DI CONSERVAZIONE DEI DATI</w:t>
      </w:r>
    </w:p>
    <w:p w14:paraId="522A24D7" w14:textId="77777777" w:rsidR="002C6420" w:rsidRPr="002C6420" w:rsidRDefault="002C6420" w:rsidP="002C6420">
      <w:pPr>
        <w:shd w:val="clear" w:color="auto" w:fill="FFFFFF"/>
        <w:spacing w:after="100" w:afterAutospacing="1" w:line="240" w:lineRule="auto"/>
        <w:jc w:val="both"/>
        <w:rPr>
          <w:rFonts w:ascii="Gabarito" w:eastAsia="Times New Roman" w:hAnsi="Gabarito" w:cs="Times New Roman"/>
          <w:color w:val="15161C"/>
          <w:sz w:val="24"/>
          <w:szCs w:val="24"/>
          <w:lang w:eastAsia="it-IT"/>
        </w:rPr>
      </w:pPr>
      <w:r w:rsidRPr="002C6420">
        <w:rPr>
          <w:rFonts w:ascii="Gabarito" w:eastAsia="Times New Roman" w:hAnsi="Gabarito" w:cs="Times New Roman"/>
          <w:color w:val="15161C"/>
          <w:sz w:val="24"/>
          <w:szCs w:val="24"/>
          <w:lang w:eastAsia="it-IT"/>
        </w:rPr>
        <w:t>Si rinvia a quanto definito dai gestori dei social media/servizi di messagistica istantanea e alle informazioni rese da questi ultimi attraverso le rispettive privacy policy.</w:t>
      </w:r>
    </w:p>
    <w:p w14:paraId="35D43FA5" w14:textId="77777777" w:rsidR="002C6420" w:rsidRPr="002C6420" w:rsidRDefault="002C6420" w:rsidP="002C6420">
      <w:pPr>
        <w:shd w:val="clear" w:color="auto" w:fill="FFFFFF"/>
        <w:spacing w:after="100" w:afterAutospacing="1" w:line="240" w:lineRule="auto"/>
        <w:jc w:val="both"/>
        <w:outlineLvl w:val="2"/>
        <w:rPr>
          <w:rFonts w:ascii="Gabarito" w:eastAsia="Times New Roman" w:hAnsi="Gabarito" w:cs="Times New Roman"/>
          <w:b/>
          <w:bCs/>
          <w:color w:val="15161C"/>
          <w:sz w:val="30"/>
          <w:szCs w:val="30"/>
          <w:lang w:eastAsia="it-IT"/>
        </w:rPr>
      </w:pPr>
      <w:r w:rsidRPr="002C6420">
        <w:rPr>
          <w:rFonts w:ascii="Gabarito" w:eastAsia="Times New Roman" w:hAnsi="Gabarito" w:cs="Times New Roman"/>
          <w:b/>
          <w:bCs/>
          <w:color w:val="15161C"/>
          <w:sz w:val="30"/>
          <w:szCs w:val="30"/>
          <w:lang w:eastAsia="it-IT"/>
        </w:rPr>
        <w:t>7. DESTINATARI DEI DATI</w:t>
      </w:r>
    </w:p>
    <w:p w14:paraId="2A9A7A3B" w14:textId="77777777" w:rsidR="002C6420" w:rsidRPr="002C6420" w:rsidRDefault="002C6420" w:rsidP="002C6420">
      <w:pPr>
        <w:shd w:val="clear" w:color="auto" w:fill="FFFFFF"/>
        <w:spacing w:after="100" w:afterAutospacing="1" w:line="240" w:lineRule="auto"/>
        <w:jc w:val="both"/>
        <w:rPr>
          <w:rFonts w:ascii="Gabarito" w:eastAsia="Times New Roman" w:hAnsi="Gabarito" w:cs="Times New Roman"/>
          <w:color w:val="15161C"/>
          <w:sz w:val="24"/>
          <w:szCs w:val="24"/>
          <w:lang w:eastAsia="it-IT"/>
        </w:rPr>
      </w:pPr>
      <w:r w:rsidRPr="002C6420">
        <w:rPr>
          <w:rFonts w:ascii="Gabarito" w:eastAsia="Times New Roman" w:hAnsi="Gabarito" w:cs="Times New Roman"/>
          <w:color w:val="15161C"/>
          <w:sz w:val="24"/>
          <w:szCs w:val="24"/>
          <w:lang w:eastAsia="it-IT"/>
        </w:rPr>
        <w:t>All’interno di ADR S.p.A. possono venire a conoscenza dei dati personali da lei forniti esclusivamente i soggetti incaricati del trattamento dal Titolare e autorizzati a compiere le operazioni di trattamento sulle attività suddette. Inoltre, i suoi dati potranno essere trattati dalle sole società terze a cui ADR potrebbe affidare specifiche attività e servizi connessi alla gestione dei propri canali social media.</w:t>
      </w:r>
    </w:p>
    <w:p w14:paraId="034FE262" w14:textId="77777777" w:rsidR="002C6420" w:rsidRPr="002C6420" w:rsidRDefault="002C6420" w:rsidP="002C6420">
      <w:pPr>
        <w:shd w:val="clear" w:color="auto" w:fill="FFFFFF"/>
        <w:spacing w:after="100" w:afterAutospacing="1" w:line="240" w:lineRule="auto"/>
        <w:jc w:val="both"/>
        <w:rPr>
          <w:rFonts w:ascii="Gabarito" w:eastAsia="Times New Roman" w:hAnsi="Gabarito" w:cs="Times New Roman"/>
          <w:color w:val="15161C"/>
          <w:sz w:val="24"/>
          <w:szCs w:val="24"/>
          <w:lang w:eastAsia="it-IT"/>
        </w:rPr>
      </w:pPr>
      <w:r w:rsidRPr="002C6420">
        <w:rPr>
          <w:rFonts w:ascii="Gabarito" w:eastAsia="Times New Roman" w:hAnsi="Gabarito" w:cs="Times New Roman"/>
          <w:color w:val="15161C"/>
          <w:sz w:val="24"/>
          <w:szCs w:val="24"/>
          <w:lang w:eastAsia="it-IT"/>
        </w:rPr>
        <w:t>I dati potranno essere comunicati alle le competenti Pubbliche Autorità in adempimento ad obblighi di legge.</w:t>
      </w:r>
    </w:p>
    <w:p w14:paraId="2AAC7EE1" w14:textId="77777777" w:rsidR="002C6420" w:rsidRPr="002C6420" w:rsidRDefault="002C6420" w:rsidP="002C6420">
      <w:pPr>
        <w:shd w:val="clear" w:color="auto" w:fill="FFFFFF"/>
        <w:spacing w:after="100" w:afterAutospacing="1" w:line="240" w:lineRule="auto"/>
        <w:jc w:val="both"/>
        <w:rPr>
          <w:rFonts w:ascii="Gabarito" w:eastAsia="Times New Roman" w:hAnsi="Gabarito" w:cs="Times New Roman"/>
          <w:color w:val="15161C"/>
          <w:sz w:val="24"/>
          <w:szCs w:val="24"/>
          <w:lang w:eastAsia="it-IT"/>
        </w:rPr>
      </w:pPr>
      <w:r w:rsidRPr="002C6420">
        <w:rPr>
          <w:rFonts w:ascii="Gabarito" w:eastAsia="Times New Roman" w:hAnsi="Gabarito" w:cs="Times New Roman"/>
          <w:color w:val="15161C"/>
          <w:sz w:val="24"/>
          <w:szCs w:val="24"/>
          <w:lang w:eastAsia="it-IT"/>
        </w:rPr>
        <w:t>In ogni caso i suoi dati personali non saranno oggetto di diffusione.</w:t>
      </w:r>
    </w:p>
    <w:p w14:paraId="368C36D6" w14:textId="77777777" w:rsidR="002C6420" w:rsidRPr="002C6420" w:rsidRDefault="002C6420" w:rsidP="002C6420">
      <w:pPr>
        <w:shd w:val="clear" w:color="auto" w:fill="FFFFFF"/>
        <w:spacing w:after="100" w:afterAutospacing="1" w:line="240" w:lineRule="auto"/>
        <w:jc w:val="both"/>
        <w:outlineLvl w:val="2"/>
        <w:rPr>
          <w:rFonts w:ascii="Gabarito" w:eastAsia="Times New Roman" w:hAnsi="Gabarito" w:cs="Times New Roman"/>
          <w:b/>
          <w:bCs/>
          <w:color w:val="15161C"/>
          <w:sz w:val="30"/>
          <w:szCs w:val="30"/>
          <w:lang w:eastAsia="it-IT"/>
        </w:rPr>
      </w:pPr>
      <w:r w:rsidRPr="002C6420">
        <w:rPr>
          <w:rFonts w:ascii="Gabarito" w:eastAsia="Times New Roman" w:hAnsi="Gabarito" w:cs="Times New Roman"/>
          <w:b/>
          <w:bCs/>
          <w:color w:val="15161C"/>
          <w:sz w:val="30"/>
          <w:szCs w:val="30"/>
          <w:lang w:eastAsia="it-IT"/>
        </w:rPr>
        <w:t>8. TRASFERIMENTO DEI DATI EXTRA UE</w:t>
      </w:r>
    </w:p>
    <w:p w14:paraId="3C2089F5" w14:textId="77777777" w:rsidR="002C6420" w:rsidRPr="002C6420" w:rsidRDefault="002C6420" w:rsidP="002C6420">
      <w:pPr>
        <w:shd w:val="clear" w:color="auto" w:fill="FFFFFF"/>
        <w:spacing w:after="100" w:afterAutospacing="1" w:line="240" w:lineRule="auto"/>
        <w:jc w:val="both"/>
        <w:rPr>
          <w:rFonts w:ascii="Gabarito" w:eastAsia="Times New Roman" w:hAnsi="Gabarito" w:cs="Times New Roman"/>
          <w:color w:val="15161C"/>
          <w:sz w:val="24"/>
          <w:szCs w:val="24"/>
          <w:lang w:eastAsia="it-IT"/>
        </w:rPr>
      </w:pPr>
      <w:r w:rsidRPr="002C6420">
        <w:rPr>
          <w:rFonts w:ascii="Gabarito" w:eastAsia="Times New Roman" w:hAnsi="Gabarito" w:cs="Times New Roman"/>
          <w:color w:val="15161C"/>
          <w:sz w:val="24"/>
          <w:szCs w:val="24"/>
          <w:lang w:eastAsia="it-IT"/>
        </w:rPr>
        <w:t>Si rinvia a quanto definito dai gestori dei social media/servizi di messagistica istantanea e alle informazioni rese da questi ultimi attraverso le rispettive privacy policy.</w:t>
      </w:r>
    </w:p>
    <w:p w14:paraId="47594A27" w14:textId="77777777" w:rsidR="002C6420" w:rsidRPr="002C6420" w:rsidRDefault="002C6420" w:rsidP="002C6420">
      <w:pPr>
        <w:shd w:val="clear" w:color="auto" w:fill="FFFFFF"/>
        <w:spacing w:after="100" w:afterAutospacing="1" w:line="240" w:lineRule="auto"/>
        <w:jc w:val="both"/>
        <w:outlineLvl w:val="2"/>
        <w:rPr>
          <w:rFonts w:ascii="Gabarito" w:eastAsia="Times New Roman" w:hAnsi="Gabarito" w:cs="Times New Roman"/>
          <w:b/>
          <w:bCs/>
          <w:color w:val="15161C"/>
          <w:sz w:val="30"/>
          <w:szCs w:val="30"/>
          <w:lang w:eastAsia="it-IT"/>
        </w:rPr>
      </w:pPr>
      <w:r w:rsidRPr="002C6420">
        <w:rPr>
          <w:rFonts w:ascii="Gabarito" w:eastAsia="Times New Roman" w:hAnsi="Gabarito" w:cs="Times New Roman"/>
          <w:b/>
          <w:bCs/>
          <w:color w:val="15161C"/>
          <w:sz w:val="30"/>
          <w:szCs w:val="30"/>
          <w:lang w:eastAsia="it-IT"/>
        </w:rPr>
        <w:t>9. DIRITTI DEGLI INTERESSATI</w:t>
      </w:r>
    </w:p>
    <w:p w14:paraId="477EA551" w14:textId="77777777" w:rsidR="002C6420" w:rsidRPr="002C6420" w:rsidRDefault="002C6420" w:rsidP="002C6420">
      <w:pPr>
        <w:shd w:val="clear" w:color="auto" w:fill="FFFFFF"/>
        <w:spacing w:after="100" w:afterAutospacing="1" w:line="240" w:lineRule="auto"/>
        <w:jc w:val="both"/>
        <w:rPr>
          <w:rFonts w:ascii="Gabarito" w:eastAsia="Times New Roman" w:hAnsi="Gabarito" w:cs="Times New Roman"/>
          <w:color w:val="15161C"/>
          <w:sz w:val="24"/>
          <w:szCs w:val="24"/>
          <w:lang w:eastAsia="it-IT"/>
        </w:rPr>
      </w:pPr>
      <w:r w:rsidRPr="002C6420">
        <w:rPr>
          <w:rFonts w:ascii="Gabarito" w:eastAsia="Times New Roman" w:hAnsi="Gabarito" w:cs="Times New Roman"/>
          <w:color w:val="15161C"/>
          <w:sz w:val="24"/>
          <w:szCs w:val="24"/>
          <w:lang w:eastAsia="it-IT"/>
        </w:rPr>
        <w:lastRenderedPageBreak/>
        <w:t>La informiamo, infine, che gli artt. 15-22 GDPR conferiscono agli interessati la possibilità di esercitare specifici diritti al ricorrere di determinati presupposti; l’interessato può ottenere dal Titolare del trattamento: l’accesso, la rettifica, la cancellazione, la limitazione del trattamento, la revoca del consenso nonché la portabilità dei dati che lo riguardano.</w:t>
      </w:r>
    </w:p>
    <w:p w14:paraId="6098E486" w14:textId="77777777" w:rsidR="002C6420" w:rsidRPr="002C6420" w:rsidRDefault="002C6420" w:rsidP="002C6420">
      <w:pPr>
        <w:shd w:val="clear" w:color="auto" w:fill="FFFFFF"/>
        <w:spacing w:after="100" w:afterAutospacing="1" w:line="240" w:lineRule="auto"/>
        <w:jc w:val="both"/>
        <w:rPr>
          <w:rFonts w:ascii="Gabarito" w:eastAsia="Times New Roman" w:hAnsi="Gabarito" w:cs="Times New Roman"/>
          <w:color w:val="15161C"/>
          <w:sz w:val="24"/>
          <w:szCs w:val="24"/>
          <w:lang w:eastAsia="it-IT"/>
        </w:rPr>
      </w:pPr>
      <w:r w:rsidRPr="002C6420">
        <w:rPr>
          <w:rFonts w:ascii="Gabarito" w:eastAsia="Times New Roman" w:hAnsi="Gabarito" w:cs="Times New Roman"/>
          <w:color w:val="15161C"/>
          <w:sz w:val="24"/>
          <w:szCs w:val="24"/>
          <w:lang w:eastAsia="it-IT"/>
        </w:rPr>
        <w:t>L’interessato ha inoltre diritto di opposizione al trattamento. Nel caso in cui venga esercitato il diritto di opposizione il Titolare si riserva la possibilità di non dare seguito all’istanza, e quindi di proseguire il trattamento, nel caso in cui sussistano motivi legittimi cogenti per procedere al trattamento che prevalgono sugli interessi, diritti e libertà dell’interessato.</w:t>
      </w:r>
    </w:p>
    <w:p w14:paraId="6483C92F" w14:textId="77777777" w:rsidR="002C6420" w:rsidRPr="002C6420" w:rsidRDefault="002C6420" w:rsidP="002C6420">
      <w:pPr>
        <w:shd w:val="clear" w:color="auto" w:fill="FFFFFF"/>
        <w:spacing w:after="100" w:afterAutospacing="1" w:line="240" w:lineRule="auto"/>
        <w:jc w:val="both"/>
        <w:rPr>
          <w:rFonts w:ascii="Gabarito" w:eastAsia="Times New Roman" w:hAnsi="Gabarito" w:cs="Times New Roman"/>
          <w:color w:val="15161C"/>
          <w:sz w:val="24"/>
          <w:szCs w:val="24"/>
          <w:lang w:eastAsia="it-IT"/>
        </w:rPr>
      </w:pPr>
      <w:r w:rsidRPr="002C6420">
        <w:rPr>
          <w:rFonts w:ascii="Gabarito" w:eastAsia="Times New Roman" w:hAnsi="Gabarito" w:cs="Times New Roman"/>
          <w:color w:val="15161C"/>
          <w:sz w:val="24"/>
          <w:szCs w:val="24"/>
          <w:lang w:eastAsia="it-IT"/>
        </w:rPr>
        <w:t xml:space="preserve">I diritti di cui sopra potranno essere esercitati senza formalità con richiesta rivolta senza formalità al Data </w:t>
      </w:r>
      <w:proofErr w:type="spellStart"/>
      <w:r w:rsidRPr="002C6420">
        <w:rPr>
          <w:rFonts w:ascii="Gabarito" w:eastAsia="Times New Roman" w:hAnsi="Gabarito" w:cs="Times New Roman"/>
          <w:color w:val="15161C"/>
          <w:sz w:val="24"/>
          <w:szCs w:val="24"/>
          <w:lang w:eastAsia="it-IT"/>
        </w:rPr>
        <w:t>Protection</w:t>
      </w:r>
      <w:proofErr w:type="spellEnd"/>
      <w:r w:rsidRPr="002C6420">
        <w:rPr>
          <w:rFonts w:ascii="Gabarito" w:eastAsia="Times New Roman" w:hAnsi="Gabarito" w:cs="Times New Roman"/>
          <w:color w:val="15161C"/>
          <w:sz w:val="24"/>
          <w:szCs w:val="24"/>
          <w:lang w:eastAsia="it-IT"/>
        </w:rPr>
        <w:t xml:space="preserve"> Officer (DPO) al seguente indirizzo </w:t>
      </w:r>
      <w:hyperlink r:id="rId14" w:history="1">
        <w:r w:rsidRPr="002C6420">
          <w:rPr>
            <w:rFonts w:ascii="inherit" w:eastAsia="Times New Roman" w:hAnsi="inherit" w:cs="Times New Roman"/>
            <w:color w:val="0B5FFF"/>
            <w:sz w:val="24"/>
            <w:szCs w:val="24"/>
            <w:lang w:eastAsia="it-IT"/>
          </w:rPr>
          <w:t>dpo@adr.it</w:t>
        </w:r>
      </w:hyperlink>
      <w:r w:rsidRPr="002C6420">
        <w:rPr>
          <w:rFonts w:ascii="Gabarito" w:eastAsia="Times New Roman" w:hAnsi="Gabarito" w:cs="Times New Roman"/>
          <w:color w:val="15161C"/>
          <w:sz w:val="24"/>
          <w:szCs w:val="24"/>
          <w:lang w:eastAsia="it-IT"/>
        </w:rPr>
        <w:t>.</w:t>
      </w:r>
    </w:p>
    <w:p w14:paraId="2ECA0E7B" w14:textId="77777777" w:rsidR="002C6420" w:rsidRPr="002C6420" w:rsidRDefault="002C6420" w:rsidP="002C6420">
      <w:pPr>
        <w:shd w:val="clear" w:color="auto" w:fill="FFFFFF"/>
        <w:spacing w:after="100" w:afterAutospacing="1" w:line="240" w:lineRule="auto"/>
        <w:jc w:val="both"/>
        <w:rPr>
          <w:rFonts w:ascii="Gabarito" w:eastAsia="Times New Roman" w:hAnsi="Gabarito" w:cs="Times New Roman"/>
          <w:color w:val="15161C"/>
          <w:sz w:val="24"/>
          <w:szCs w:val="24"/>
          <w:lang w:eastAsia="it-IT"/>
        </w:rPr>
      </w:pPr>
      <w:r w:rsidRPr="002C6420">
        <w:rPr>
          <w:rFonts w:ascii="Gabarito" w:eastAsia="Times New Roman" w:hAnsi="Gabarito" w:cs="Times New Roman"/>
          <w:color w:val="15161C"/>
          <w:sz w:val="24"/>
          <w:szCs w:val="24"/>
          <w:lang w:eastAsia="it-IT"/>
        </w:rPr>
        <w:t>Resta fermo che per quanto attiene all’esercizio dei diritti da parte degli interessati verso i gestori dei social media/servizi di messagistica istantanea, si rinvia a quanto definito dai gestori e alle informazioni rese da questi ultimi attraverso le rispettive privacy policy.</w:t>
      </w:r>
    </w:p>
    <w:p w14:paraId="189A4892" w14:textId="77777777" w:rsidR="002C6420" w:rsidRPr="002C6420" w:rsidRDefault="002C6420" w:rsidP="002C6420">
      <w:pPr>
        <w:shd w:val="clear" w:color="auto" w:fill="FFFFFF"/>
        <w:spacing w:after="100" w:afterAutospacing="1" w:line="240" w:lineRule="auto"/>
        <w:jc w:val="both"/>
        <w:rPr>
          <w:rFonts w:ascii="Gabarito" w:eastAsia="Times New Roman" w:hAnsi="Gabarito" w:cs="Times New Roman"/>
          <w:color w:val="15161C"/>
          <w:sz w:val="24"/>
          <w:szCs w:val="24"/>
          <w:lang w:eastAsia="it-IT"/>
        </w:rPr>
      </w:pPr>
      <w:r w:rsidRPr="002C6420">
        <w:rPr>
          <w:rFonts w:ascii="Gabarito" w:eastAsia="Times New Roman" w:hAnsi="Gabarito" w:cs="Times New Roman"/>
          <w:color w:val="15161C"/>
          <w:sz w:val="24"/>
          <w:szCs w:val="24"/>
          <w:lang w:eastAsia="it-IT"/>
        </w:rPr>
        <w:t>Resta fermo il diritto dell’interessato di proporre reclamo all’Autorità Garante ai sensi dell’art. 77, GDPR.</w:t>
      </w:r>
    </w:p>
    <w:p w14:paraId="71DED23E" w14:textId="77777777" w:rsidR="002C6420" w:rsidRPr="002C6420" w:rsidRDefault="002C6420" w:rsidP="002C6420">
      <w:pPr>
        <w:shd w:val="clear" w:color="auto" w:fill="FFFFFF"/>
        <w:spacing w:after="100" w:afterAutospacing="1" w:line="240" w:lineRule="auto"/>
        <w:jc w:val="both"/>
        <w:rPr>
          <w:rFonts w:ascii="Gabarito" w:eastAsia="Times New Roman" w:hAnsi="Gabarito" w:cs="Times New Roman"/>
          <w:color w:val="15161C"/>
          <w:sz w:val="24"/>
          <w:szCs w:val="24"/>
          <w:lang w:eastAsia="it-IT"/>
        </w:rPr>
      </w:pPr>
      <w:r w:rsidRPr="002C6420">
        <w:rPr>
          <w:rFonts w:ascii="Gabarito" w:eastAsia="Times New Roman" w:hAnsi="Gabarito" w:cs="Times New Roman"/>
          <w:color w:val="15161C"/>
          <w:sz w:val="24"/>
          <w:szCs w:val="24"/>
          <w:lang w:eastAsia="it-IT"/>
        </w:rPr>
        <w:t>Il Titolare si riserva di aggiornare la presente informativa.</w:t>
      </w:r>
    </w:p>
    <w:p w14:paraId="0C348020" w14:textId="77777777" w:rsidR="002C6420" w:rsidRPr="002C6420" w:rsidRDefault="002C6420" w:rsidP="002C6420">
      <w:pPr>
        <w:shd w:val="clear" w:color="auto" w:fill="FFFFFF"/>
        <w:spacing w:after="100" w:afterAutospacing="1" w:line="240" w:lineRule="auto"/>
        <w:rPr>
          <w:rFonts w:ascii="Gabarito" w:eastAsia="Times New Roman" w:hAnsi="Gabarito" w:cs="Times New Roman"/>
          <w:color w:val="15161C"/>
          <w:sz w:val="24"/>
          <w:szCs w:val="24"/>
          <w:lang w:eastAsia="it-IT"/>
        </w:rPr>
      </w:pPr>
      <w:r w:rsidRPr="002C6420">
        <w:rPr>
          <w:rFonts w:ascii="Gabarito" w:eastAsia="Times New Roman" w:hAnsi="Gabarito" w:cs="Times New Roman"/>
          <w:color w:val="15161C"/>
          <w:sz w:val="24"/>
          <w:szCs w:val="24"/>
          <w:lang w:eastAsia="it-IT"/>
        </w:rPr>
        <w:t> </w:t>
      </w:r>
    </w:p>
    <w:p w14:paraId="6DF9972A" w14:textId="77777777" w:rsidR="008E51CA" w:rsidRPr="002C6420" w:rsidRDefault="008E51CA" w:rsidP="002C6420"/>
    <w:sectPr w:rsidR="008E51CA" w:rsidRPr="002C642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barito">
    <w:altName w:val="Calibri"/>
    <w:panose1 w:val="00000000000000000000"/>
    <w:charset w:val="00"/>
    <w:family w:val="auto"/>
    <w:pitch w:val="variable"/>
    <w:sig w:usb0="0000000F" w:usb1="00000000" w:usb2="00000000" w:usb3="00000000" w:csb0="00000093"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02F8D"/>
    <w:multiLevelType w:val="hybridMultilevel"/>
    <w:tmpl w:val="8A2EB14C"/>
    <w:lvl w:ilvl="0" w:tplc="4FC0D254">
      <w:start w:val="4"/>
      <w:numFmt w:val="decimal"/>
      <w:lvlText w:val="%1."/>
      <w:lvlJc w:val="left"/>
      <w:pPr>
        <w:ind w:left="720" w:hanging="360"/>
      </w:pPr>
      <w:rPr>
        <w:rFonts w:hint="default"/>
        <w:b/>
        <w:color w:val="0057A7"/>
        <w:sz w:val="3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63C011A5"/>
    <w:multiLevelType w:val="multilevel"/>
    <w:tmpl w:val="2F52C428"/>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32486F"/>
    <w:multiLevelType w:val="multilevel"/>
    <w:tmpl w:val="8C8C435A"/>
    <w:lvl w:ilvl="0">
      <w:start w:val="1"/>
      <w:numFmt w:val="decimal"/>
      <w:lvlText w:val="%1."/>
      <w:lvlJc w:val="left"/>
      <w:pPr>
        <w:ind w:left="360" w:hanging="360"/>
      </w:pPr>
      <w:rPr>
        <w:rFonts w:cs="Times New Roman" w:hint="default"/>
      </w:rPr>
    </w:lvl>
    <w:lvl w:ilvl="1">
      <w:start w:val="1"/>
      <w:numFmt w:val="decimal"/>
      <w:isLgl/>
      <w:lvlText w:val="3.%2"/>
      <w:lvlJc w:val="left"/>
      <w:pPr>
        <w:ind w:left="780" w:hanging="420"/>
      </w:pPr>
      <w:rPr>
        <w:rFonts w:ascii="Arial" w:hAnsi="Arial" w:cs="Arial" w:hint="default"/>
      </w:rPr>
    </w:lvl>
    <w:lvl w:ilvl="2">
      <w:start w:val="1"/>
      <w:numFmt w:val="decimal"/>
      <w:isLgl/>
      <w:lvlText w:val="%1.%2.%3"/>
      <w:lvlJc w:val="left"/>
      <w:pPr>
        <w:ind w:left="1440" w:hanging="720"/>
      </w:pPr>
      <w:rPr>
        <w:rFonts w:ascii="Arial" w:hAnsi="Arial" w:cs="Arial"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320" w:hanging="1440"/>
      </w:pPr>
      <w:rPr>
        <w:rFonts w:cs="Times New Roman" w:hint="default"/>
      </w:rPr>
    </w:lvl>
  </w:abstractNum>
  <w:abstractNum w:abstractNumId="3" w15:restartNumberingAfterBreak="0">
    <w:nsid w:val="66495865"/>
    <w:multiLevelType w:val="hybridMultilevel"/>
    <w:tmpl w:val="B2C6DF5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11446186">
    <w:abstractNumId w:val="3"/>
  </w:num>
  <w:num w:numId="2" w16cid:durableId="954940532">
    <w:abstractNumId w:val="2"/>
  </w:num>
  <w:num w:numId="3" w16cid:durableId="350379949">
    <w:abstractNumId w:val="0"/>
  </w:num>
  <w:num w:numId="4" w16cid:durableId="11902971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A8D"/>
    <w:rsid w:val="000E1FA3"/>
    <w:rsid w:val="000F1056"/>
    <w:rsid w:val="00145C5B"/>
    <w:rsid w:val="00163616"/>
    <w:rsid w:val="001D1366"/>
    <w:rsid w:val="002C6420"/>
    <w:rsid w:val="00306A8D"/>
    <w:rsid w:val="003719FB"/>
    <w:rsid w:val="00571F8E"/>
    <w:rsid w:val="006A3FEF"/>
    <w:rsid w:val="006C0725"/>
    <w:rsid w:val="008A3CE3"/>
    <w:rsid w:val="008E51CA"/>
    <w:rsid w:val="00984C4D"/>
    <w:rsid w:val="009B3474"/>
    <w:rsid w:val="00B84904"/>
    <w:rsid w:val="00DB59B3"/>
    <w:rsid w:val="00E02722"/>
    <w:rsid w:val="00E5130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62204"/>
  <w15:chartTrackingRefBased/>
  <w15:docId w15:val="{49BF075E-CE64-4FC3-BD62-8032E2076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06A8D"/>
    <w:pPr>
      <w:spacing w:after="160" w:line="259" w:lineRule="auto"/>
    </w:pPr>
    <w:rPr>
      <w:rFonts w:eastAsiaTheme="minorEastAsi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06A8D"/>
    <w:pPr>
      <w:ind w:left="720"/>
      <w:contextualSpacing/>
    </w:pPr>
  </w:style>
  <w:style w:type="character" w:styleId="Collegamentoipertestuale">
    <w:name w:val="Hyperlink"/>
    <w:basedOn w:val="Carpredefinitoparagrafo"/>
    <w:uiPriority w:val="99"/>
    <w:unhideWhenUsed/>
    <w:rsid w:val="00306A8D"/>
    <w:rPr>
      <w:color w:val="0000FF" w:themeColor="hyperlink"/>
      <w:u w:val="single"/>
    </w:rPr>
  </w:style>
  <w:style w:type="paragraph" w:styleId="NormaleWeb">
    <w:name w:val="Normal (Web)"/>
    <w:basedOn w:val="Normale"/>
    <w:uiPriority w:val="99"/>
    <w:semiHidden/>
    <w:unhideWhenUsed/>
    <w:rsid w:val="00306A8D"/>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TIT1TXT">
    <w:name w:val="TIT1TXT"/>
    <w:basedOn w:val="Normale"/>
    <w:rsid w:val="00306A8D"/>
    <w:pPr>
      <w:numPr>
        <w:ilvl w:val="12"/>
      </w:numPr>
      <w:spacing w:before="40" w:after="40" w:line="240" w:lineRule="auto"/>
      <w:ind w:left="284"/>
      <w:jc w:val="both"/>
    </w:pPr>
    <w:rPr>
      <w:rFonts w:ascii="Arial" w:eastAsia="Times New Roman" w:hAnsi="Arial" w:cs="Times New Roman"/>
      <w:szCs w:val="20"/>
      <w:lang w:eastAsia="it-IT"/>
    </w:rPr>
  </w:style>
  <w:style w:type="character" w:styleId="Rimandocommento">
    <w:name w:val="annotation reference"/>
    <w:basedOn w:val="Carpredefinitoparagrafo"/>
    <w:uiPriority w:val="99"/>
    <w:semiHidden/>
    <w:unhideWhenUsed/>
    <w:rsid w:val="00163616"/>
    <w:rPr>
      <w:sz w:val="16"/>
      <w:szCs w:val="16"/>
    </w:rPr>
  </w:style>
  <w:style w:type="paragraph" w:styleId="Testocommento">
    <w:name w:val="annotation text"/>
    <w:basedOn w:val="Normale"/>
    <w:link w:val="TestocommentoCarattere"/>
    <w:uiPriority w:val="99"/>
    <w:unhideWhenUsed/>
    <w:rsid w:val="00163616"/>
    <w:pPr>
      <w:spacing w:line="240" w:lineRule="auto"/>
    </w:pPr>
    <w:rPr>
      <w:sz w:val="20"/>
      <w:szCs w:val="20"/>
    </w:rPr>
  </w:style>
  <w:style w:type="character" w:customStyle="1" w:styleId="TestocommentoCarattere">
    <w:name w:val="Testo commento Carattere"/>
    <w:basedOn w:val="Carpredefinitoparagrafo"/>
    <w:link w:val="Testocommento"/>
    <w:uiPriority w:val="99"/>
    <w:rsid w:val="00163616"/>
    <w:rPr>
      <w:rFonts w:eastAsiaTheme="minorEastAsia"/>
      <w:sz w:val="20"/>
      <w:szCs w:val="20"/>
    </w:rPr>
  </w:style>
  <w:style w:type="paragraph" w:styleId="Soggettocommento">
    <w:name w:val="annotation subject"/>
    <w:basedOn w:val="Testocommento"/>
    <w:next w:val="Testocommento"/>
    <w:link w:val="SoggettocommentoCarattere"/>
    <w:uiPriority w:val="99"/>
    <w:semiHidden/>
    <w:unhideWhenUsed/>
    <w:rsid w:val="00163616"/>
    <w:rPr>
      <w:b/>
      <w:bCs/>
    </w:rPr>
  </w:style>
  <w:style w:type="character" w:customStyle="1" w:styleId="SoggettocommentoCarattere">
    <w:name w:val="Soggetto commento Carattere"/>
    <w:basedOn w:val="TestocommentoCarattere"/>
    <w:link w:val="Soggettocommento"/>
    <w:uiPriority w:val="99"/>
    <w:semiHidden/>
    <w:rsid w:val="00163616"/>
    <w:rPr>
      <w:rFonts w:eastAsiaTheme="minorEastAsia"/>
      <w:b/>
      <w:bCs/>
      <w:sz w:val="20"/>
      <w:szCs w:val="20"/>
    </w:rPr>
  </w:style>
  <w:style w:type="character" w:styleId="Menzionenonrisolta">
    <w:name w:val="Unresolved Mention"/>
    <w:basedOn w:val="Carpredefinitoparagrafo"/>
    <w:uiPriority w:val="99"/>
    <w:semiHidden/>
    <w:unhideWhenUsed/>
    <w:rsid w:val="002C64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AeroportidiRoma?ref_src=twsrc%5Egoogle%7Ctwcamp%5Eserp%7Ctwgr%5Eauthor" TargetMode="External"/><Relationship Id="rId13" Type="http://schemas.openxmlformats.org/officeDocument/2006/relationships/hyperlink" Target="http://www.adr.it/" TargetMode="External"/><Relationship Id="rId3" Type="http://schemas.openxmlformats.org/officeDocument/2006/relationships/settings" Target="settings.xml"/><Relationship Id="rId7" Type="http://schemas.openxmlformats.org/officeDocument/2006/relationships/hyperlink" Target="https://www.instagram.com/aeroporti_di_roma/?hl=en%23%3A~%3Atext%3DAeroporti%20di%20Roma%20(%40aeroporti_di_roma)%20%E2%80%A2%20Instagram%20photos%20and%20videos" TargetMode="External"/><Relationship Id="rId12" Type="http://schemas.openxmlformats.org/officeDocument/2006/relationships/hyperlink" Target="https://www.tiktok.com/login?redirect_url=https%3A%2F%2Fwww.tiktok.com%2F%40romeairports%3F_r%3D1%26_t%3DZN-96IgjyTOae6&amp;lang=en&amp;enter_method=mandatory"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facebook.com/AeroportiDiRomaFiumicinoCiampino/" TargetMode="External"/><Relationship Id="rId11" Type="http://schemas.openxmlformats.org/officeDocument/2006/relationships/hyperlink" Target="https://322468.weixin.drip.im/minipage/detail/41996ead-ce80-48b7-bacc-8519b7e82279?special=322468" TargetMode="External"/><Relationship Id="rId5" Type="http://schemas.openxmlformats.org/officeDocument/2006/relationships/hyperlink" Target="https://www.linkedin.com/authwall?trk=bf&amp;trkInfo=AQFeJKiV9q024AAAAYSLW--oesBPmddOazvcbioQvdQYJqZV1ebEVwrn_NjAnA2YR800J8eRUBh7-ej_7cayVYJWPX3K3Z8Mo4L2ZXhybeo-xqrsNLm02hWO2U5qQQLVpL0SHT8=&amp;original_referer=&amp;sessionRedirect=https%3A%2F%2Fwww.linkedin.com%2Fcompany%2Faeroporti-di-roma%3ForiginalSubdomain%3Dit" TargetMode="External"/><Relationship Id="rId15" Type="http://schemas.openxmlformats.org/officeDocument/2006/relationships/fontTable" Target="fontTable.xml"/><Relationship Id="rId10" Type="http://schemas.openxmlformats.org/officeDocument/2006/relationships/hyperlink" Target="https://open.spotify.com/user/v7dhmqup9erej8csdyanmbxqb" TargetMode="External"/><Relationship Id="rId4" Type="http://schemas.openxmlformats.org/officeDocument/2006/relationships/webSettings" Target="webSettings.xml"/><Relationship Id="rId9" Type="http://schemas.openxmlformats.org/officeDocument/2006/relationships/hyperlink" Target="https://www.youtube.com/user/aeroportidiroma" TargetMode="External"/><Relationship Id="rId14" Type="http://schemas.openxmlformats.org/officeDocument/2006/relationships/hyperlink" Target="mailto:dpo@adr.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3</Pages>
  <Words>1065</Words>
  <Characters>6072</Characters>
  <Application>Microsoft Office Word</Application>
  <DocSecurity>0</DocSecurity>
  <Lines>50</Lines>
  <Paragraphs>14</Paragraphs>
  <ScaleCrop>false</ScaleCrop>
  <Company/>
  <LinksUpToDate>false</LinksUpToDate>
  <CharactersWithSpaces>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Filippone Emanuele</dc:creator>
  <cp:keywords/>
  <dc:description/>
  <cp:lastModifiedBy>Bernardini Flavia</cp:lastModifiedBy>
  <cp:revision>15</cp:revision>
  <dcterms:created xsi:type="dcterms:W3CDTF">2022-11-16T15:53:00Z</dcterms:created>
  <dcterms:modified xsi:type="dcterms:W3CDTF">2026-05-12T14:00:00Z</dcterms:modified>
</cp:coreProperties>
</file>