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A674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1664212E" w14:textId="77777777" w:rsidR="00666226" w:rsidRDefault="00666226" w:rsidP="002019DA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D1BFABD" w14:textId="6B38803B" w:rsidR="00AC3A23" w:rsidRPr="00AC3A23" w:rsidRDefault="00AC3A23" w:rsidP="00AC3A23">
      <w:pPr>
        <w:jc w:val="center"/>
        <w:rPr>
          <w:rFonts w:ascii="Gabarito" w:hAnsi="Gabarito"/>
          <w:b/>
          <w:bCs/>
          <w:sz w:val="28"/>
          <w:szCs w:val="28"/>
        </w:rPr>
      </w:pPr>
      <w:r>
        <w:rPr>
          <w:rFonts w:ascii="Gabarito" w:hAnsi="Gabarito"/>
          <w:b/>
          <w:sz w:val="28"/>
        </w:rPr>
        <w:t>A NEW EVENT SPACE AT TERMINAL 5</w:t>
      </w:r>
    </w:p>
    <w:p w14:paraId="756EEE89" w14:textId="5D1383B4" w:rsidR="00AC3A23" w:rsidRPr="008F4837" w:rsidRDefault="00AC3A23" w:rsidP="00AC3A23">
      <w:pPr>
        <w:jc w:val="center"/>
        <w:rPr>
          <w:rFonts w:ascii="Gabarito" w:hAnsi="Gabarito"/>
          <w:b/>
          <w:bCs/>
          <w:sz w:val="28"/>
          <w:szCs w:val="28"/>
          <w:lang w:val="en-US"/>
        </w:rPr>
      </w:pPr>
      <w:r w:rsidRPr="008F4837">
        <w:rPr>
          <w:rFonts w:ascii="Gabarito" w:hAnsi="Gabarito"/>
          <w:b/>
          <w:sz w:val="28"/>
          <w:lang w:val="en-US"/>
        </w:rPr>
        <w:t>FOR THE 65TH ANNIVERSARY OF LEONARDO DA VINCI AIRPORT</w:t>
      </w:r>
    </w:p>
    <w:p w14:paraId="4243472A" w14:textId="77777777" w:rsidR="00AC3A23" w:rsidRPr="008F4837" w:rsidRDefault="00AC3A23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  <w:lang w:val="en-US"/>
        </w:rPr>
      </w:pPr>
    </w:p>
    <w:p w14:paraId="1B738D82" w14:textId="77777777" w:rsidR="00CA4121" w:rsidRPr="008F4837" w:rsidRDefault="00CA4121" w:rsidP="00923C16">
      <w:pPr>
        <w:spacing w:after="120"/>
        <w:jc w:val="both"/>
        <w:rPr>
          <w:rFonts w:ascii="Gabarito" w:hAnsi="Gabarito"/>
          <w:b/>
          <w:bCs/>
          <w:sz w:val="22"/>
          <w:szCs w:val="22"/>
          <w:lang w:val="en-US"/>
        </w:rPr>
      </w:pPr>
    </w:p>
    <w:p w14:paraId="4126B373" w14:textId="1E13E368" w:rsidR="00AA5E56" w:rsidRPr="00AA5E56" w:rsidRDefault="00734E8C" w:rsidP="00AA5E56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In celebration</w:t>
      </w:r>
      <w:r w:rsidR="00AA5E56">
        <w:rPr>
          <w:rFonts w:ascii="Gabarito" w:hAnsi="Gabarito"/>
          <w:sz w:val="24"/>
        </w:rPr>
        <w:t xml:space="preserve"> of Fiumicino Airport's 65th anniversary, </w:t>
      </w:r>
      <w:r w:rsidR="00AA5E56">
        <w:rPr>
          <w:rFonts w:ascii="Gabarito" w:hAnsi="Gabarito"/>
          <w:b/>
          <w:sz w:val="24"/>
        </w:rPr>
        <w:t xml:space="preserve">Terminal 5 </w:t>
      </w:r>
      <w:r>
        <w:rPr>
          <w:rFonts w:ascii="Gabarito" w:hAnsi="Gabarito"/>
          <w:sz w:val="24"/>
        </w:rPr>
        <w:t xml:space="preserve">has undergone </w:t>
      </w:r>
      <w:r w:rsidR="00AA5E56">
        <w:rPr>
          <w:rFonts w:ascii="Gabarito" w:hAnsi="Gabarito"/>
          <w:b/>
          <w:sz w:val="24"/>
        </w:rPr>
        <w:t>major renovation</w:t>
      </w:r>
      <w:r>
        <w:rPr>
          <w:rFonts w:ascii="Gabarito" w:hAnsi="Gabarito"/>
          <w:b/>
          <w:sz w:val="24"/>
        </w:rPr>
        <w:t>s</w:t>
      </w:r>
      <w:r>
        <w:rPr>
          <w:rFonts w:ascii="Gabarito" w:hAnsi="Gabarito"/>
          <w:bCs/>
          <w:sz w:val="24"/>
        </w:rPr>
        <w:t>,</w:t>
      </w:r>
      <w:r w:rsidR="00AA5E56">
        <w:rPr>
          <w:rFonts w:ascii="Gabarito" w:hAnsi="Gabarito"/>
          <w:b/>
          <w:sz w:val="24"/>
        </w:rPr>
        <w:t xml:space="preserve"> </w:t>
      </w:r>
      <w:r>
        <w:rPr>
          <w:rFonts w:ascii="Gabarito" w:hAnsi="Gabarito"/>
          <w:sz w:val="24"/>
        </w:rPr>
        <w:t xml:space="preserve">extending </w:t>
      </w:r>
      <w:r w:rsidR="00AA5E56">
        <w:rPr>
          <w:rFonts w:ascii="Gabarito" w:hAnsi="Gabarito"/>
          <w:sz w:val="24"/>
        </w:rPr>
        <w:t>and transforming it into a</w:t>
      </w:r>
      <w:r w:rsidR="00AA5E56">
        <w:rPr>
          <w:rFonts w:ascii="Gabarito" w:hAnsi="Gabarito"/>
          <w:b/>
          <w:sz w:val="24"/>
        </w:rPr>
        <w:t xml:space="preserve"> space for </w:t>
      </w:r>
      <w:r>
        <w:rPr>
          <w:rFonts w:ascii="Gabarito" w:hAnsi="Gabarito"/>
          <w:b/>
          <w:sz w:val="24"/>
        </w:rPr>
        <w:t xml:space="preserve">holding </w:t>
      </w:r>
      <w:r w:rsidR="00AA5E56">
        <w:rPr>
          <w:rFonts w:ascii="Gabarito" w:hAnsi="Gabarito"/>
          <w:b/>
          <w:sz w:val="24"/>
        </w:rPr>
        <w:t>official institutional and cultural events</w:t>
      </w:r>
      <w:r w:rsidR="00AA5E56">
        <w:rPr>
          <w:rFonts w:ascii="Gabarito" w:hAnsi="Gabarito"/>
          <w:sz w:val="24"/>
        </w:rPr>
        <w:t>.</w:t>
      </w:r>
    </w:p>
    <w:p w14:paraId="04BF19C6" w14:textId="0B7495EF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>The project</w:t>
      </w:r>
      <w:r w:rsidR="004F69E5">
        <w:rPr>
          <w:rFonts w:ascii="Gabarito" w:hAnsi="Gabarito"/>
          <w:sz w:val="24"/>
        </w:rPr>
        <w:t xml:space="preserve">, led </w:t>
      </w:r>
      <w:r>
        <w:rPr>
          <w:rFonts w:ascii="Gabarito" w:hAnsi="Gabarito"/>
          <w:sz w:val="24"/>
        </w:rPr>
        <w:t xml:space="preserve">by </w:t>
      </w:r>
      <w:r>
        <w:rPr>
          <w:rFonts w:ascii="Gabarito" w:hAnsi="Gabarito"/>
          <w:b/>
          <w:sz w:val="24"/>
        </w:rPr>
        <w:t>Claudio Nardi</w:t>
      </w:r>
      <w:r>
        <w:rPr>
          <w:rFonts w:ascii="Gabarito" w:hAnsi="Gabarito"/>
          <w:sz w:val="24"/>
        </w:rPr>
        <w:t> </w:t>
      </w:r>
      <w:r>
        <w:rPr>
          <w:rFonts w:ascii="Gabarito" w:hAnsi="Gabarito"/>
          <w:b/>
          <w:sz w:val="24"/>
        </w:rPr>
        <w:t>Architects from Florence</w:t>
      </w:r>
      <w:r w:rsidR="004F69E5" w:rsidRPr="008F4837">
        <w:rPr>
          <w:rFonts w:ascii="Gabarito" w:hAnsi="Gabarito"/>
          <w:bCs/>
          <w:sz w:val="24"/>
        </w:rPr>
        <w:t>,</w:t>
      </w:r>
      <w:r>
        <w:rPr>
          <w:rFonts w:ascii="Gabarito" w:hAnsi="Gabarito"/>
          <w:sz w:val="24"/>
        </w:rPr>
        <w:t xml:space="preserve"> was </w:t>
      </w:r>
      <w:r w:rsidR="004F69E5">
        <w:rPr>
          <w:rFonts w:ascii="Gabarito" w:hAnsi="Gabarito"/>
          <w:sz w:val="24"/>
        </w:rPr>
        <w:t>intended</w:t>
      </w:r>
      <w:r>
        <w:rPr>
          <w:rFonts w:ascii="Gabarito" w:hAnsi="Gabarito"/>
          <w:sz w:val="24"/>
        </w:rPr>
        <w:t xml:space="preserve"> to give Terminal 5 (T5) a </w:t>
      </w:r>
      <w:r>
        <w:rPr>
          <w:rFonts w:ascii="Gabarito" w:hAnsi="Gabarito"/>
          <w:b/>
          <w:sz w:val="24"/>
        </w:rPr>
        <w:t>new architectural and functional identity</w:t>
      </w:r>
      <w:r>
        <w:rPr>
          <w:rFonts w:ascii="Gabarito" w:hAnsi="Gabarito"/>
          <w:sz w:val="24"/>
        </w:rPr>
        <w:t xml:space="preserve">, </w:t>
      </w:r>
      <w:r w:rsidR="004F69E5">
        <w:rPr>
          <w:rFonts w:ascii="Gabarito" w:hAnsi="Gabarito"/>
          <w:sz w:val="24"/>
        </w:rPr>
        <w:t xml:space="preserve">by improving </w:t>
      </w:r>
      <w:r>
        <w:rPr>
          <w:rFonts w:ascii="Gabarito" w:hAnsi="Gabarito"/>
          <w:sz w:val="24"/>
        </w:rPr>
        <w:t>the existing technical building and transform</w:t>
      </w:r>
      <w:r w:rsidR="004F69E5">
        <w:rPr>
          <w:rFonts w:ascii="Gabarito" w:hAnsi="Gabarito"/>
          <w:sz w:val="24"/>
        </w:rPr>
        <w:t>ing</w:t>
      </w:r>
      <w:r>
        <w:rPr>
          <w:rFonts w:ascii="Gabarito" w:hAnsi="Gabarito"/>
          <w:sz w:val="24"/>
        </w:rPr>
        <w:t xml:space="preserve"> it into a place that </w:t>
      </w:r>
      <w:r w:rsidR="004F69E5">
        <w:rPr>
          <w:rFonts w:ascii="Gabarito" w:hAnsi="Gabarito"/>
          <w:sz w:val="24"/>
        </w:rPr>
        <w:t>successfully</w:t>
      </w:r>
      <w:r>
        <w:rPr>
          <w:rFonts w:ascii="Gabarito" w:hAnsi="Gabarito"/>
          <w:sz w:val="24"/>
        </w:rPr>
        <w:t xml:space="preserve"> </w:t>
      </w:r>
      <w:r w:rsidR="004F69E5">
        <w:rPr>
          <w:rFonts w:ascii="Gabarito" w:hAnsi="Gabarito"/>
          <w:sz w:val="24"/>
        </w:rPr>
        <w:t>communicates</w:t>
      </w:r>
      <w:r>
        <w:rPr>
          <w:rFonts w:ascii="Gabarito" w:hAnsi="Gabarito"/>
          <w:sz w:val="24"/>
        </w:rPr>
        <w:t xml:space="preserve">, </w:t>
      </w:r>
      <w:r w:rsidR="004F69E5">
        <w:rPr>
          <w:rFonts w:ascii="Gabarito" w:hAnsi="Gabarito"/>
          <w:sz w:val="24"/>
        </w:rPr>
        <w:t>even from the outside</w:t>
      </w:r>
      <w:r>
        <w:rPr>
          <w:rFonts w:ascii="Gabarito" w:hAnsi="Gabarito"/>
          <w:sz w:val="24"/>
        </w:rPr>
        <w:t xml:space="preserve">, the quality and importance of the activities </w:t>
      </w:r>
      <w:r w:rsidR="004F69E5">
        <w:rPr>
          <w:rFonts w:ascii="Gabarito" w:hAnsi="Gabarito"/>
          <w:sz w:val="24"/>
        </w:rPr>
        <w:t xml:space="preserve">happening within: </w:t>
      </w:r>
      <w:r w:rsidR="004F69E5" w:rsidRPr="008F4837">
        <w:rPr>
          <w:rFonts w:ascii="Gabarito" w:hAnsi="Gabarito"/>
          <w:b/>
          <w:bCs/>
          <w:sz w:val="24"/>
        </w:rPr>
        <w:t>a precious addition to</w:t>
      </w:r>
      <w:r>
        <w:rPr>
          <w:rFonts w:ascii="Gabarito" w:hAnsi="Gabarito"/>
          <w:sz w:val="24"/>
        </w:rPr>
        <w:t xml:space="preserve"> </w:t>
      </w:r>
      <w:r>
        <w:rPr>
          <w:rFonts w:ascii="Gabarito" w:hAnsi="Gabarito"/>
          <w:b/>
          <w:sz w:val="24"/>
        </w:rPr>
        <w:t xml:space="preserve">the airport system </w:t>
      </w:r>
      <w:r w:rsidR="004F69E5">
        <w:rPr>
          <w:rFonts w:ascii="Gabarito" w:hAnsi="Gabarito"/>
          <w:sz w:val="24"/>
        </w:rPr>
        <w:t xml:space="preserve">that </w:t>
      </w:r>
      <w:r>
        <w:rPr>
          <w:rFonts w:ascii="Gabarito" w:hAnsi="Gabarito"/>
          <w:sz w:val="24"/>
        </w:rPr>
        <w:t xml:space="preserve">opens up further to </w:t>
      </w:r>
      <w:r w:rsidR="004F69E5">
        <w:rPr>
          <w:rFonts w:ascii="Gabarito" w:hAnsi="Gabarito"/>
          <w:b/>
          <w:sz w:val="24"/>
        </w:rPr>
        <w:t xml:space="preserve">interaction </w:t>
      </w:r>
      <w:r>
        <w:rPr>
          <w:rFonts w:ascii="Gabarito" w:hAnsi="Gabarito"/>
          <w:b/>
          <w:sz w:val="24"/>
        </w:rPr>
        <w:t>with the local community</w:t>
      </w:r>
      <w:r>
        <w:rPr>
          <w:rFonts w:ascii="Gabarito" w:hAnsi="Gabarito"/>
          <w:sz w:val="24"/>
        </w:rPr>
        <w:t>.</w:t>
      </w:r>
    </w:p>
    <w:p w14:paraId="324C6FFC" w14:textId="39A17543" w:rsidR="00AA5E56" w:rsidRPr="00AA5E56" w:rsidRDefault="000A39FD" w:rsidP="00AA5E56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The </w:t>
      </w:r>
      <w:r w:rsidR="00AA5E56">
        <w:rPr>
          <w:rFonts w:ascii="Gabarito" w:hAnsi="Gabarito"/>
          <w:sz w:val="24"/>
        </w:rPr>
        <w:t xml:space="preserve">redevelopment focused </w:t>
      </w:r>
      <w:r>
        <w:rPr>
          <w:rFonts w:ascii="Gabarito" w:hAnsi="Gabarito"/>
          <w:sz w:val="24"/>
        </w:rPr>
        <w:t xml:space="preserve">mainly </w:t>
      </w:r>
      <w:r w:rsidR="00AA5E56">
        <w:rPr>
          <w:rFonts w:ascii="Gabarito" w:hAnsi="Gabarito"/>
          <w:sz w:val="24"/>
        </w:rPr>
        <w:t xml:space="preserve">on the </w:t>
      </w:r>
      <w:r w:rsidR="00AA5E56">
        <w:rPr>
          <w:rFonts w:ascii="Gabarito" w:hAnsi="Gabarito"/>
          <w:b/>
          <w:sz w:val="24"/>
        </w:rPr>
        <w:t>new façade</w:t>
      </w:r>
      <w:r w:rsidR="00AA5E56">
        <w:rPr>
          <w:rFonts w:ascii="Gabarito" w:hAnsi="Gabarito"/>
          <w:sz w:val="24"/>
        </w:rPr>
        <w:t>, consisting of an architectural backdrop almost seven metres high, designed</w:t>
      </w:r>
      <w:r>
        <w:rPr>
          <w:rFonts w:ascii="Gabarito" w:hAnsi="Gabarito"/>
          <w:sz w:val="24"/>
        </w:rPr>
        <w:t xml:space="preserve"> to be a</w:t>
      </w:r>
      <w:r w:rsidR="00047943">
        <w:rPr>
          <w:rFonts w:ascii="Gabarito" w:hAnsi="Gabarito"/>
          <w:sz w:val="24"/>
        </w:rPr>
        <w:t xml:space="preserve"> </w:t>
      </w:r>
      <w:r w:rsidR="00047943" w:rsidRPr="008F4837">
        <w:rPr>
          <w:rFonts w:ascii="Gabarito" w:hAnsi="Gabarito"/>
          <w:b/>
          <w:bCs/>
          <w:sz w:val="24"/>
        </w:rPr>
        <w:t>recognisable feature to welcome passengers</w:t>
      </w:r>
      <w:r w:rsidR="00047943">
        <w:rPr>
          <w:rFonts w:ascii="Gabarito" w:hAnsi="Gabarito"/>
          <w:sz w:val="24"/>
        </w:rPr>
        <w:t xml:space="preserve"> arriving at the airport</w:t>
      </w:r>
      <w:r w:rsidR="00AA5E56">
        <w:rPr>
          <w:rFonts w:ascii="Gabarito" w:hAnsi="Gabarito"/>
          <w:b/>
          <w:sz w:val="24"/>
        </w:rPr>
        <w:t>.</w:t>
      </w:r>
      <w:r w:rsidR="00AA5E56">
        <w:rPr>
          <w:rFonts w:ascii="Gabarito" w:hAnsi="Gabarito"/>
          <w:sz w:val="24"/>
        </w:rPr>
        <w:t xml:space="preserve"> On the opposite side, a second, lighter architectural backdrop </w:t>
      </w:r>
      <w:r w:rsidR="00047943">
        <w:rPr>
          <w:rFonts w:ascii="Gabarito" w:hAnsi="Gabarito"/>
          <w:sz w:val="24"/>
        </w:rPr>
        <w:t>gives consistency</w:t>
      </w:r>
      <w:r w:rsidR="00AA5E56">
        <w:rPr>
          <w:rFonts w:ascii="Gabarito" w:hAnsi="Gabarito"/>
          <w:sz w:val="24"/>
        </w:rPr>
        <w:t xml:space="preserve"> and order </w:t>
      </w:r>
      <w:r w:rsidR="00047943">
        <w:rPr>
          <w:rFonts w:ascii="Gabarito" w:hAnsi="Gabarito"/>
          <w:sz w:val="24"/>
        </w:rPr>
        <w:t xml:space="preserve">to </w:t>
      </w:r>
      <w:r w:rsidR="00AA5E56">
        <w:rPr>
          <w:rFonts w:ascii="Gabarito" w:hAnsi="Gabarito"/>
          <w:sz w:val="24"/>
        </w:rPr>
        <w:t>the entire airport access system.</w:t>
      </w:r>
    </w:p>
    <w:p w14:paraId="3970F316" w14:textId="592D165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Inside, the large, neutral </w:t>
      </w:r>
      <w:r w:rsidR="00047943">
        <w:rPr>
          <w:rFonts w:ascii="Gabarito" w:hAnsi="Gabarito"/>
          <w:sz w:val="24"/>
        </w:rPr>
        <w:t xml:space="preserve">area </w:t>
      </w:r>
      <w:r>
        <w:rPr>
          <w:rFonts w:ascii="Gabarito" w:hAnsi="Gabarito"/>
          <w:sz w:val="24"/>
        </w:rPr>
        <w:t xml:space="preserve">has been transformed into a </w:t>
      </w:r>
      <w:r>
        <w:rPr>
          <w:rFonts w:ascii="Gabarito" w:hAnsi="Gabarito"/>
          <w:b/>
          <w:sz w:val="24"/>
        </w:rPr>
        <w:t>flexible space</w:t>
      </w:r>
      <w:r w:rsidR="00047943">
        <w:rPr>
          <w:rFonts w:ascii="Gabarito" w:hAnsi="Gabarito"/>
          <w:b/>
          <w:sz w:val="24"/>
        </w:rPr>
        <w:t xml:space="preserve"> served with the latest technology</w:t>
      </w:r>
      <w:r w:rsidR="00047943" w:rsidRPr="008F4837">
        <w:rPr>
          <w:rFonts w:ascii="Gabarito" w:hAnsi="Gabarito"/>
          <w:bCs/>
          <w:sz w:val="24"/>
        </w:rPr>
        <w:t>,</w:t>
      </w:r>
      <w:r>
        <w:rPr>
          <w:rFonts w:ascii="Gabarito" w:hAnsi="Gabarito"/>
          <w:sz w:val="24"/>
        </w:rPr>
        <w:t xml:space="preserve"> suitable for </w:t>
      </w:r>
      <w:r w:rsidR="00047943">
        <w:rPr>
          <w:rFonts w:ascii="Gabarito" w:hAnsi="Gabarito"/>
          <w:sz w:val="24"/>
        </w:rPr>
        <w:t xml:space="preserve">hosting a variety </w:t>
      </w:r>
      <w:r>
        <w:rPr>
          <w:rFonts w:ascii="Gabarito" w:hAnsi="Gabarito"/>
          <w:sz w:val="24"/>
        </w:rPr>
        <w:t xml:space="preserve">of events. The structural columns have been enhanced with an iron and </w:t>
      </w:r>
      <w:r w:rsidR="00A002B5">
        <w:rPr>
          <w:rFonts w:ascii="Gabarito" w:hAnsi="Gabarito"/>
          <w:sz w:val="24"/>
        </w:rPr>
        <w:t>COR-TEN</w:t>
      </w:r>
      <w:r>
        <w:rPr>
          <w:rFonts w:ascii="Gabarito" w:hAnsi="Gabarito"/>
          <w:sz w:val="24"/>
        </w:rPr>
        <w:t xml:space="preserve"> cladding </w:t>
      </w:r>
      <w:r w:rsidR="00047943">
        <w:rPr>
          <w:rFonts w:ascii="Gabarito" w:hAnsi="Gabarito"/>
          <w:sz w:val="24"/>
        </w:rPr>
        <w:t>to become</w:t>
      </w:r>
      <w:r>
        <w:rPr>
          <w:rFonts w:ascii="Gabarito" w:hAnsi="Gabarito"/>
          <w:sz w:val="24"/>
        </w:rPr>
        <w:t xml:space="preserve"> distinctive features incorporated into </w:t>
      </w:r>
      <w:r w:rsidR="00047943">
        <w:rPr>
          <w:rFonts w:ascii="Gabarito" w:hAnsi="Gabarito"/>
          <w:sz w:val="24"/>
        </w:rPr>
        <w:t xml:space="preserve">the </w:t>
      </w:r>
      <w:r>
        <w:rPr>
          <w:rFonts w:ascii="Gabarito" w:hAnsi="Gabarito"/>
          <w:sz w:val="24"/>
        </w:rPr>
        <w:t>technical lighting and staging</w:t>
      </w:r>
      <w:r w:rsidR="00047943">
        <w:rPr>
          <w:rFonts w:ascii="Gabarito" w:hAnsi="Gabarito"/>
          <w:sz w:val="24"/>
        </w:rPr>
        <w:t xml:space="preserve"> system</w:t>
      </w:r>
      <w:r>
        <w:rPr>
          <w:rFonts w:ascii="Gabarito" w:hAnsi="Gabarito"/>
          <w:sz w:val="24"/>
        </w:rPr>
        <w:t>.</w:t>
      </w:r>
    </w:p>
    <w:p w14:paraId="3D2A52FB" w14:textId="51979922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  <w:r>
        <w:rPr>
          <w:rFonts w:ascii="Gabarito" w:hAnsi="Gabarito"/>
          <w:sz w:val="24"/>
        </w:rPr>
        <w:t xml:space="preserve">The </w:t>
      </w:r>
      <w:r>
        <w:rPr>
          <w:rFonts w:ascii="Gabarito" w:hAnsi="Gabarito"/>
          <w:b/>
          <w:sz w:val="24"/>
        </w:rPr>
        <w:t>ceiling</w:t>
      </w:r>
      <w:r>
        <w:rPr>
          <w:rFonts w:ascii="Gabarito" w:hAnsi="Gabarito"/>
          <w:sz w:val="24"/>
        </w:rPr>
        <w:t xml:space="preserve"> has been </w:t>
      </w:r>
      <w:r w:rsidR="00047943">
        <w:rPr>
          <w:rFonts w:ascii="Gabarito" w:hAnsi="Gabarito"/>
          <w:sz w:val="24"/>
        </w:rPr>
        <w:t>updated with soundproofing</w:t>
      </w:r>
      <w:r>
        <w:rPr>
          <w:rFonts w:ascii="Gabarito" w:hAnsi="Gabarito"/>
          <w:sz w:val="24"/>
        </w:rPr>
        <w:t xml:space="preserve"> and exposed black ducting</w:t>
      </w:r>
      <w:r w:rsidR="00047943">
        <w:rPr>
          <w:rFonts w:ascii="Gabarito" w:hAnsi="Gabarito"/>
          <w:sz w:val="24"/>
        </w:rPr>
        <w:t xml:space="preserve">, resulting in a uniform and functional </w:t>
      </w:r>
      <w:r w:rsidR="00622DB2">
        <w:rPr>
          <w:rFonts w:ascii="Gabarito" w:hAnsi="Gabarito"/>
          <w:sz w:val="24"/>
        </w:rPr>
        <w:t>aesthetic.</w:t>
      </w:r>
      <w:r>
        <w:rPr>
          <w:rFonts w:ascii="Gabarito" w:hAnsi="Gabarito"/>
          <w:sz w:val="24"/>
        </w:rPr>
        <w:t xml:space="preserve"> The upper galleries have been transformed into discreet technical routes for control rooms, cabling and </w:t>
      </w:r>
      <w:r w:rsidR="00047943">
        <w:rPr>
          <w:rFonts w:ascii="Gabarito" w:hAnsi="Gabarito"/>
          <w:sz w:val="24"/>
        </w:rPr>
        <w:t xml:space="preserve">system </w:t>
      </w:r>
      <w:r>
        <w:rPr>
          <w:rFonts w:ascii="Gabarito" w:hAnsi="Gabarito"/>
          <w:sz w:val="24"/>
        </w:rPr>
        <w:t xml:space="preserve">management. The </w:t>
      </w:r>
      <w:r>
        <w:rPr>
          <w:rFonts w:ascii="Gabarito" w:hAnsi="Gabarito"/>
          <w:b/>
          <w:sz w:val="24"/>
        </w:rPr>
        <w:t>perimeter</w:t>
      </w:r>
      <w:r>
        <w:rPr>
          <w:rFonts w:ascii="Gabarito" w:hAnsi="Gabarito"/>
          <w:sz w:val="24"/>
        </w:rPr>
        <w:t xml:space="preserve"> has been </w:t>
      </w:r>
      <w:r w:rsidR="00047943">
        <w:rPr>
          <w:rFonts w:ascii="Gabarito" w:hAnsi="Gabarito"/>
          <w:sz w:val="24"/>
        </w:rPr>
        <w:t xml:space="preserve">fitted </w:t>
      </w:r>
      <w:r>
        <w:rPr>
          <w:rFonts w:ascii="Gabarito" w:hAnsi="Gabarito"/>
          <w:sz w:val="24"/>
        </w:rPr>
        <w:t xml:space="preserve">with new plasterboard exhibition </w:t>
      </w:r>
      <w:r w:rsidR="00773287">
        <w:rPr>
          <w:rFonts w:ascii="Gabarito" w:hAnsi="Gabarito"/>
          <w:sz w:val="24"/>
        </w:rPr>
        <w:t xml:space="preserve">wings </w:t>
      </w:r>
      <w:r>
        <w:rPr>
          <w:rFonts w:ascii="Gabarito" w:hAnsi="Gabarito"/>
          <w:sz w:val="24"/>
        </w:rPr>
        <w:t xml:space="preserve">incorporating cloakrooms, storage and technical services, </w:t>
      </w:r>
      <w:r w:rsidR="00773287">
        <w:rPr>
          <w:rFonts w:ascii="Gabarito" w:hAnsi="Gabarito"/>
          <w:sz w:val="24"/>
        </w:rPr>
        <w:t>maintaining</w:t>
      </w:r>
      <w:r>
        <w:rPr>
          <w:rFonts w:ascii="Gabarito" w:hAnsi="Gabarito"/>
          <w:sz w:val="24"/>
        </w:rPr>
        <w:t xml:space="preserve"> the focus on the central space. Finally, the earth/leather </w:t>
      </w:r>
      <w:r w:rsidR="00773287">
        <w:rPr>
          <w:rFonts w:ascii="Gabarito" w:hAnsi="Gabarito"/>
          <w:sz w:val="24"/>
        </w:rPr>
        <w:t xml:space="preserve">brown </w:t>
      </w:r>
      <w:proofErr w:type="spellStart"/>
      <w:r>
        <w:rPr>
          <w:rFonts w:ascii="Gabarito" w:hAnsi="Gabarito"/>
          <w:sz w:val="24"/>
        </w:rPr>
        <w:t>microcement</w:t>
      </w:r>
      <w:proofErr w:type="spellEnd"/>
      <w:r>
        <w:rPr>
          <w:rFonts w:ascii="Gabarito" w:hAnsi="Gabarito"/>
          <w:b/>
          <w:sz w:val="24"/>
        </w:rPr>
        <w:t xml:space="preserve"> flooring</w:t>
      </w:r>
      <w:r>
        <w:rPr>
          <w:rFonts w:ascii="Gabarito" w:hAnsi="Gabarito"/>
          <w:sz w:val="24"/>
        </w:rPr>
        <w:t xml:space="preserve"> ensures visual continuity and a contemporary feel.</w:t>
      </w:r>
    </w:p>
    <w:p w14:paraId="1BBE45AC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6D838CD5" w14:textId="77777777" w:rsidR="00AA5E56" w:rsidRPr="00AA5E56" w:rsidRDefault="00AA5E56" w:rsidP="00AA5E56">
      <w:pPr>
        <w:spacing w:after="120"/>
        <w:jc w:val="both"/>
        <w:rPr>
          <w:rFonts w:ascii="Gabarito" w:hAnsi="Gabarito"/>
          <w:sz w:val="24"/>
          <w:szCs w:val="24"/>
        </w:rPr>
      </w:pPr>
    </w:p>
    <w:p w14:paraId="45E866BD" w14:textId="6ABEADCE" w:rsidR="005A21E6" w:rsidRPr="005A21E6" w:rsidRDefault="005A21E6" w:rsidP="00AA5E56">
      <w:pPr>
        <w:spacing w:after="120"/>
        <w:jc w:val="both"/>
        <w:rPr>
          <w:rFonts w:ascii="Gabarito" w:hAnsi="Gabarito"/>
          <w:b/>
          <w:bCs/>
          <w:sz w:val="22"/>
          <w:szCs w:val="22"/>
        </w:rPr>
      </w:pPr>
      <w:r>
        <w:rPr>
          <w:rFonts w:ascii="Gabarito" w:hAnsi="Gabarito"/>
          <w:b/>
          <w:sz w:val="22"/>
        </w:rPr>
        <w:br/>
      </w:r>
    </w:p>
    <w:p w14:paraId="7FBA3267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2CA024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3C084F55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25D849F2" w14:textId="77777777" w:rsidR="005A21E6" w:rsidRPr="005A21E6" w:rsidRDefault="005A21E6" w:rsidP="005A21E6">
      <w:pPr>
        <w:jc w:val="both"/>
        <w:rPr>
          <w:rFonts w:ascii="Gabarito" w:hAnsi="Gabarito"/>
          <w:b/>
          <w:bCs/>
          <w:sz w:val="22"/>
          <w:szCs w:val="22"/>
        </w:rPr>
      </w:pPr>
    </w:p>
    <w:p w14:paraId="77139D38" w14:textId="75998920" w:rsidR="002019DA" w:rsidRDefault="002019DA" w:rsidP="002019DA">
      <w:pPr>
        <w:jc w:val="both"/>
      </w:pPr>
    </w:p>
    <w:sectPr w:rsidR="002019DA" w:rsidSect="00AB6F00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E775" w14:textId="77777777" w:rsidR="006E72BE" w:rsidRDefault="006E72BE" w:rsidP="00620C19">
      <w:r>
        <w:separator/>
      </w:r>
    </w:p>
  </w:endnote>
  <w:endnote w:type="continuationSeparator" w:id="0">
    <w:p w14:paraId="31A9B553" w14:textId="77777777" w:rsidR="006E72BE" w:rsidRDefault="006E72BE" w:rsidP="0062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CAF8" w14:textId="77777777" w:rsidR="006E72BE" w:rsidRDefault="006E72BE" w:rsidP="00620C19">
      <w:r>
        <w:separator/>
      </w:r>
    </w:p>
  </w:footnote>
  <w:footnote w:type="continuationSeparator" w:id="0">
    <w:p w14:paraId="13F60293" w14:textId="77777777" w:rsidR="006E72BE" w:rsidRDefault="006E72BE" w:rsidP="0062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A350" w14:textId="7F7862DB" w:rsidR="00620C19" w:rsidRDefault="00F533B2">
    <w:pPr>
      <w:pStyle w:val="Intestazione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128D206" wp14:editId="4267E86C">
          <wp:simplePos x="0" y="0"/>
          <wp:positionH relativeFrom="margin">
            <wp:posOffset>-12700</wp:posOffset>
          </wp:positionH>
          <wp:positionV relativeFrom="paragraph">
            <wp:posOffset>97155</wp:posOffset>
          </wp:positionV>
          <wp:extent cx="1492250" cy="921385"/>
          <wp:effectExtent l="0" t="0" r="0" b="0"/>
          <wp:wrapTight wrapText="bothSides">
            <wp:wrapPolygon edited="0">
              <wp:start x="827" y="0"/>
              <wp:lineTo x="0" y="7145"/>
              <wp:lineTo x="0" y="11165"/>
              <wp:lineTo x="551" y="18310"/>
              <wp:lineTo x="1654" y="20990"/>
              <wp:lineTo x="3309" y="20990"/>
              <wp:lineTo x="19302" y="20990"/>
              <wp:lineTo x="20129" y="20990"/>
              <wp:lineTo x="20681" y="17417"/>
              <wp:lineTo x="21232" y="12058"/>
              <wp:lineTo x="21232" y="1340"/>
              <wp:lineTo x="20405" y="0"/>
              <wp:lineTo x="827" y="0"/>
            </wp:wrapPolygon>
          </wp:wrapTight>
          <wp:docPr id="766121885" name="Immagine 1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21885" name="Immagine 1" descr="Immagine che contiene Carattere, Elementi grafici, grafica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D2CFC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A"/>
    <w:rsid w:val="00027704"/>
    <w:rsid w:val="00032B51"/>
    <w:rsid w:val="00047943"/>
    <w:rsid w:val="000651F1"/>
    <w:rsid w:val="00080AD0"/>
    <w:rsid w:val="000A39FD"/>
    <w:rsid w:val="0010256A"/>
    <w:rsid w:val="00151753"/>
    <w:rsid w:val="001925E7"/>
    <w:rsid w:val="001C6A77"/>
    <w:rsid w:val="001E58C5"/>
    <w:rsid w:val="002019DA"/>
    <w:rsid w:val="00247BE4"/>
    <w:rsid w:val="00265D67"/>
    <w:rsid w:val="003022DA"/>
    <w:rsid w:val="00310864"/>
    <w:rsid w:val="0038248C"/>
    <w:rsid w:val="00390FDA"/>
    <w:rsid w:val="00427B54"/>
    <w:rsid w:val="004400FA"/>
    <w:rsid w:val="004D11E5"/>
    <w:rsid w:val="004D3EF0"/>
    <w:rsid w:val="004F69E5"/>
    <w:rsid w:val="0052443D"/>
    <w:rsid w:val="00530942"/>
    <w:rsid w:val="00550F8D"/>
    <w:rsid w:val="00592E2D"/>
    <w:rsid w:val="005A21E6"/>
    <w:rsid w:val="005B4019"/>
    <w:rsid w:val="005C49E8"/>
    <w:rsid w:val="00620C19"/>
    <w:rsid w:val="00622DB2"/>
    <w:rsid w:val="00626A0A"/>
    <w:rsid w:val="00630CC0"/>
    <w:rsid w:val="00666226"/>
    <w:rsid w:val="006E72BE"/>
    <w:rsid w:val="00710CE7"/>
    <w:rsid w:val="00727DBA"/>
    <w:rsid w:val="00734E8C"/>
    <w:rsid w:val="007711DD"/>
    <w:rsid w:val="00773287"/>
    <w:rsid w:val="007A750A"/>
    <w:rsid w:val="00856A7A"/>
    <w:rsid w:val="0086468C"/>
    <w:rsid w:val="008A0592"/>
    <w:rsid w:val="008B2DE3"/>
    <w:rsid w:val="008E2856"/>
    <w:rsid w:val="008F4837"/>
    <w:rsid w:val="009025CD"/>
    <w:rsid w:val="00923C16"/>
    <w:rsid w:val="009309C7"/>
    <w:rsid w:val="009650D5"/>
    <w:rsid w:val="009A1026"/>
    <w:rsid w:val="009B6B4F"/>
    <w:rsid w:val="009C4B0D"/>
    <w:rsid w:val="00A002B5"/>
    <w:rsid w:val="00A4225E"/>
    <w:rsid w:val="00A815C8"/>
    <w:rsid w:val="00AA5E56"/>
    <w:rsid w:val="00AB6F00"/>
    <w:rsid w:val="00AC3A23"/>
    <w:rsid w:val="00AC777D"/>
    <w:rsid w:val="00AC7C8C"/>
    <w:rsid w:val="00C17E4C"/>
    <w:rsid w:val="00C324CC"/>
    <w:rsid w:val="00C43B73"/>
    <w:rsid w:val="00C6116C"/>
    <w:rsid w:val="00CA4121"/>
    <w:rsid w:val="00CD5F0F"/>
    <w:rsid w:val="00CE1B2A"/>
    <w:rsid w:val="00D70CFF"/>
    <w:rsid w:val="00D7101F"/>
    <w:rsid w:val="00D964B8"/>
    <w:rsid w:val="00E11220"/>
    <w:rsid w:val="00EC0B9C"/>
    <w:rsid w:val="00F104FC"/>
    <w:rsid w:val="00F533B2"/>
    <w:rsid w:val="00F9265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BE1B"/>
  <w15:chartTrackingRefBased/>
  <w15:docId w15:val="{BCFAE819-72E2-4DDD-A0B1-4942B188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226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1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19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19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19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19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19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19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19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19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19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19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19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19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1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19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19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19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19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19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19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19DA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uiPriority w:val="99"/>
    <w:unhideWhenUsed/>
    <w:rsid w:val="004D3EF0"/>
    <w:pPr>
      <w:numPr>
        <w:numId w:val="1"/>
      </w:numPr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19"/>
  </w:style>
  <w:style w:type="paragraph" w:styleId="Pidipagina">
    <w:name w:val="footer"/>
    <w:basedOn w:val="Normale"/>
    <w:link w:val="PidipaginaCarattere"/>
    <w:uiPriority w:val="99"/>
    <w:unhideWhenUsed/>
    <w:rsid w:val="00620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19"/>
  </w:style>
  <w:style w:type="paragraph" w:styleId="NormaleWeb">
    <w:name w:val="Normal (Web)"/>
    <w:basedOn w:val="Normale"/>
    <w:uiPriority w:val="99"/>
    <w:semiHidden/>
    <w:unhideWhenUsed/>
    <w:rsid w:val="00027704"/>
    <w:rPr>
      <w:rFonts w:ascii="Times New Roman" w:hAnsi="Times New Roman" w:cs="Times New Roman"/>
    </w:rPr>
  </w:style>
  <w:style w:type="paragraph" w:styleId="Revisione">
    <w:name w:val="Revision"/>
    <w:hidden/>
    <w:uiPriority w:val="99"/>
    <w:semiHidden/>
    <w:rsid w:val="00734E8C"/>
    <w:pPr>
      <w:spacing w:after="0" w:line="240" w:lineRule="auto"/>
    </w:pPr>
    <w:rPr>
      <w:rFonts w:ascii="Calibri" w:eastAsia="Calibri" w:hAnsi="Calibri" w:cs="Calibri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Garibaldi Francesco</dc:creator>
  <cp:keywords/>
  <dc:description/>
  <cp:lastModifiedBy>Bernabei Lucia</cp:lastModifiedBy>
  <cp:revision>7</cp:revision>
  <dcterms:created xsi:type="dcterms:W3CDTF">2025-10-31T11:00:00Z</dcterms:created>
  <dcterms:modified xsi:type="dcterms:W3CDTF">2025-10-31T13:08:00Z</dcterms:modified>
</cp:coreProperties>
</file>