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6E" w:rsidRDefault="0061686E" w:rsidP="00C3473A">
      <w:pPr>
        <w:pStyle w:val="Nessunaspaziatura"/>
      </w:pPr>
    </w:p>
    <w:p w:rsidR="00402187" w:rsidRDefault="00402187" w:rsidP="00402187">
      <w:pPr>
        <w:rPr>
          <w:b/>
          <w:sz w:val="24"/>
        </w:rPr>
      </w:pPr>
      <w:r w:rsidRPr="009259E7">
        <w:rPr>
          <w:b/>
          <w:sz w:val="24"/>
        </w:rPr>
        <w:t xml:space="preserve">INFORMATIVA </w:t>
      </w:r>
      <w:r w:rsidR="00632D2D" w:rsidRPr="009259E7">
        <w:rPr>
          <w:b/>
          <w:sz w:val="24"/>
        </w:rPr>
        <w:t xml:space="preserve">PRIVACY </w:t>
      </w:r>
      <w:r w:rsidR="00817B86" w:rsidRPr="009259E7">
        <w:rPr>
          <w:b/>
          <w:sz w:val="24"/>
        </w:rPr>
        <w:t>–</w:t>
      </w:r>
      <w:r w:rsidR="00542634">
        <w:rPr>
          <w:b/>
          <w:sz w:val="24"/>
        </w:rPr>
        <w:t xml:space="preserve"> </w:t>
      </w:r>
      <w:r w:rsidR="00986661">
        <w:rPr>
          <w:b/>
          <w:sz w:val="24"/>
        </w:rPr>
        <w:t>RICHIESTA SERVIZI AEROPORTUALI</w:t>
      </w:r>
    </w:p>
    <w:p w:rsidR="00C61E05" w:rsidRDefault="00C61E05" w:rsidP="00402187">
      <w:pPr>
        <w:rPr>
          <w:b/>
          <w:sz w:val="24"/>
        </w:rPr>
      </w:pPr>
    </w:p>
    <w:p w:rsidR="00777310" w:rsidRPr="009259E7" w:rsidRDefault="00777310" w:rsidP="00777310">
      <w:pPr>
        <w:jc w:val="both"/>
        <w:rPr>
          <w:b/>
          <w:sz w:val="20"/>
        </w:rPr>
      </w:pPr>
      <w:r w:rsidRPr="009259E7">
        <w:rPr>
          <w:sz w:val="20"/>
        </w:rPr>
        <w:t>Ai sensi della normativa vig</w:t>
      </w:r>
      <w:r w:rsidR="00632D2D" w:rsidRPr="009259E7">
        <w:rPr>
          <w:sz w:val="20"/>
        </w:rPr>
        <w:t>ente in materia di privacy (Regolamento Europeo 2016/679 “</w:t>
      </w:r>
      <w:r w:rsidRPr="009259E7">
        <w:rPr>
          <w:sz w:val="20"/>
        </w:rPr>
        <w:t>GDPR</w:t>
      </w:r>
      <w:r w:rsidR="00632D2D" w:rsidRPr="009259E7">
        <w:rPr>
          <w:sz w:val="20"/>
        </w:rPr>
        <w:t>”</w:t>
      </w:r>
      <w:r w:rsidRPr="009259E7">
        <w:rPr>
          <w:sz w:val="20"/>
        </w:rPr>
        <w:t xml:space="preserve"> e</w:t>
      </w:r>
      <w:r w:rsidR="00606486" w:rsidRPr="009259E7">
        <w:rPr>
          <w:sz w:val="20"/>
        </w:rPr>
        <w:t xml:space="preserve"> </w:t>
      </w:r>
      <w:proofErr w:type="spellStart"/>
      <w:r w:rsidR="00606486" w:rsidRPr="009259E7">
        <w:rPr>
          <w:sz w:val="20"/>
        </w:rPr>
        <w:t>D.Lgs.</w:t>
      </w:r>
      <w:proofErr w:type="spellEnd"/>
      <w:r w:rsidR="00606486" w:rsidRPr="009259E7">
        <w:rPr>
          <w:sz w:val="20"/>
        </w:rPr>
        <w:t xml:space="preserve"> </w:t>
      </w:r>
      <w:r w:rsidR="0061686E" w:rsidRPr="009259E7">
        <w:rPr>
          <w:sz w:val="20"/>
        </w:rPr>
        <w:t>n</w:t>
      </w:r>
      <w:r w:rsidR="00632D2D" w:rsidRPr="009259E7">
        <w:rPr>
          <w:sz w:val="20"/>
        </w:rPr>
        <w:t xml:space="preserve">. </w:t>
      </w:r>
      <w:r w:rsidR="00606486" w:rsidRPr="009259E7">
        <w:rPr>
          <w:sz w:val="20"/>
        </w:rPr>
        <w:t>196/03 e successive modifiche ed integrazioni</w:t>
      </w:r>
      <w:r w:rsidR="00C61E05">
        <w:rPr>
          <w:sz w:val="20"/>
        </w:rPr>
        <w:t>)</w:t>
      </w:r>
      <w:r w:rsidRPr="009259E7">
        <w:rPr>
          <w:sz w:val="20"/>
        </w:rPr>
        <w:t xml:space="preserve"> viene fornita la seguente informativa</w:t>
      </w:r>
      <w:r w:rsidR="008C46F0" w:rsidRPr="009259E7">
        <w:rPr>
          <w:sz w:val="20"/>
        </w:rPr>
        <w:t>.</w:t>
      </w:r>
      <w:r w:rsidRPr="009259E7">
        <w:rPr>
          <w:sz w:val="20"/>
        </w:rPr>
        <w:t xml:space="preserve"> </w:t>
      </w:r>
    </w:p>
    <w:p w:rsidR="00402187" w:rsidRPr="009259E7" w:rsidRDefault="00402187" w:rsidP="003D5582">
      <w:pPr>
        <w:pStyle w:val="Paragrafoelenco"/>
        <w:numPr>
          <w:ilvl w:val="0"/>
          <w:numId w:val="1"/>
        </w:numPr>
        <w:jc w:val="both"/>
        <w:rPr>
          <w:b/>
          <w:sz w:val="20"/>
        </w:rPr>
      </w:pPr>
      <w:r w:rsidRPr="009259E7">
        <w:rPr>
          <w:b/>
          <w:sz w:val="20"/>
        </w:rPr>
        <w:t>TITOLARE DEL TRATTAMENTO</w:t>
      </w:r>
    </w:p>
    <w:p w:rsidR="00402187" w:rsidRPr="009259E7" w:rsidRDefault="00402187" w:rsidP="003D5582">
      <w:pPr>
        <w:jc w:val="both"/>
        <w:rPr>
          <w:sz w:val="20"/>
        </w:rPr>
      </w:pPr>
      <w:r w:rsidRPr="009259E7">
        <w:rPr>
          <w:sz w:val="20"/>
        </w:rPr>
        <w:t>Aeroporti di Roma S.p.A. con sede in via</w:t>
      </w:r>
      <w:r w:rsidR="00632D2D" w:rsidRPr="009259E7">
        <w:rPr>
          <w:sz w:val="20"/>
        </w:rPr>
        <w:t xml:space="preserve"> Pier Paolo Racchetti, 1</w:t>
      </w:r>
      <w:r w:rsidRPr="009259E7">
        <w:rPr>
          <w:sz w:val="20"/>
        </w:rPr>
        <w:t xml:space="preserve"> - 00054 Fiumicino (Roma). </w:t>
      </w:r>
    </w:p>
    <w:p w:rsidR="00402187" w:rsidRPr="009259E7" w:rsidRDefault="00402187" w:rsidP="003D5582">
      <w:pPr>
        <w:pStyle w:val="Paragrafoelenco"/>
        <w:numPr>
          <w:ilvl w:val="0"/>
          <w:numId w:val="1"/>
        </w:numPr>
        <w:jc w:val="both"/>
        <w:rPr>
          <w:b/>
          <w:sz w:val="20"/>
        </w:rPr>
      </w:pPr>
      <w:r w:rsidRPr="009259E7">
        <w:rPr>
          <w:b/>
          <w:sz w:val="20"/>
        </w:rPr>
        <w:t>TIPOLOGIE DI DATI TRATTATI</w:t>
      </w:r>
    </w:p>
    <w:p w:rsidR="00986661" w:rsidRDefault="00402187" w:rsidP="00986661">
      <w:pPr>
        <w:jc w:val="both"/>
        <w:rPr>
          <w:sz w:val="20"/>
        </w:rPr>
      </w:pPr>
      <w:r w:rsidRPr="009259E7">
        <w:rPr>
          <w:sz w:val="20"/>
        </w:rPr>
        <w:t>I dati trattati da ADR S.p.A. includono informazioni personali quali n</w:t>
      </w:r>
      <w:r w:rsidR="00986661">
        <w:rPr>
          <w:sz w:val="20"/>
        </w:rPr>
        <w:t xml:space="preserve">ome, cognome, </w:t>
      </w:r>
      <w:r w:rsidR="00817B86" w:rsidRPr="009259E7">
        <w:rPr>
          <w:sz w:val="20"/>
        </w:rPr>
        <w:t>ed ulteriori dati necessari per dare seguito alla sua richiesta</w:t>
      </w:r>
      <w:r w:rsidR="002D6647" w:rsidRPr="009259E7">
        <w:rPr>
          <w:sz w:val="20"/>
        </w:rPr>
        <w:t xml:space="preserve"> riferita al tesserino o alla patente </w:t>
      </w:r>
      <w:r w:rsidR="00817B86" w:rsidRPr="009259E7">
        <w:rPr>
          <w:sz w:val="20"/>
        </w:rPr>
        <w:t>aeroportuale</w:t>
      </w:r>
      <w:r w:rsidR="00336B40" w:rsidRPr="009259E7">
        <w:rPr>
          <w:sz w:val="20"/>
        </w:rPr>
        <w:t>.</w:t>
      </w:r>
      <w:r w:rsidR="00817B86" w:rsidRPr="009259E7">
        <w:rPr>
          <w:sz w:val="20"/>
        </w:rPr>
        <w:t xml:space="preserve"> Tutti i dati richiesti sono da considerarsi obbligatori.</w:t>
      </w:r>
      <w:r w:rsidR="00790FF4" w:rsidRPr="009259E7">
        <w:rPr>
          <w:sz w:val="20"/>
        </w:rPr>
        <w:t xml:space="preserve"> Ulteriori dati che potranno essere trattati dal titola</w:t>
      </w:r>
      <w:r w:rsidR="00CF7AA1">
        <w:rPr>
          <w:sz w:val="20"/>
        </w:rPr>
        <w:t>re del trattamento riguardano  le informazioni riferite all’accesso</w:t>
      </w:r>
      <w:r w:rsidR="00790FF4" w:rsidRPr="009259E7">
        <w:rPr>
          <w:sz w:val="20"/>
        </w:rPr>
        <w:t xml:space="preserve"> a determin</w:t>
      </w:r>
      <w:r w:rsidR="00CF7AA1">
        <w:rPr>
          <w:sz w:val="20"/>
        </w:rPr>
        <w:t>ate aree ad accesso limitato a cui Lei è abilitato.</w:t>
      </w:r>
      <w:r w:rsidR="00790FF4" w:rsidRPr="009259E7">
        <w:rPr>
          <w:sz w:val="20"/>
        </w:rPr>
        <w:t xml:space="preserve"> </w:t>
      </w:r>
    </w:p>
    <w:p w:rsidR="00402187" w:rsidRPr="009259E7" w:rsidRDefault="00402187" w:rsidP="00986661">
      <w:pPr>
        <w:jc w:val="both"/>
        <w:rPr>
          <w:b/>
          <w:sz w:val="20"/>
        </w:rPr>
      </w:pPr>
      <w:r w:rsidRPr="009259E7">
        <w:rPr>
          <w:b/>
          <w:sz w:val="20"/>
        </w:rPr>
        <w:t>MODALITA’ DEL TRATTAMENTO</w:t>
      </w:r>
    </w:p>
    <w:p w:rsidR="00402187" w:rsidRPr="009259E7" w:rsidRDefault="00402187" w:rsidP="003D5582">
      <w:pPr>
        <w:jc w:val="both"/>
        <w:rPr>
          <w:sz w:val="20"/>
        </w:rPr>
      </w:pPr>
      <w:r w:rsidRPr="009259E7">
        <w:rPr>
          <w:sz w:val="20"/>
        </w:rPr>
        <w:t>I dati sono trattati nel rispetto delle norme vigenti a mezzo di strumenti informatici e telematici, con logiche strettamente connesse alla finalità sopra indicate, in modo da garantire la sicurezza e l</w:t>
      </w:r>
      <w:r w:rsidR="00D1075A" w:rsidRPr="009259E7">
        <w:rPr>
          <w:sz w:val="20"/>
        </w:rPr>
        <w:t>a riservatezza dei dati stessi.</w:t>
      </w:r>
    </w:p>
    <w:p w:rsidR="00402187" w:rsidRPr="009259E7" w:rsidRDefault="00402187" w:rsidP="003D5582">
      <w:pPr>
        <w:pStyle w:val="Paragrafoelenco"/>
        <w:numPr>
          <w:ilvl w:val="0"/>
          <w:numId w:val="1"/>
        </w:numPr>
        <w:jc w:val="both"/>
        <w:rPr>
          <w:b/>
          <w:sz w:val="20"/>
        </w:rPr>
      </w:pPr>
      <w:r w:rsidRPr="009259E7">
        <w:rPr>
          <w:b/>
          <w:sz w:val="20"/>
        </w:rPr>
        <w:t>FINALITA’ E BASE GIURIDICA DEL TRATTAMENTO</w:t>
      </w:r>
    </w:p>
    <w:p w:rsidR="00986661" w:rsidRDefault="00A44814" w:rsidP="00986661">
      <w:pPr>
        <w:jc w:val="both"/>
        <w:rPr>
          <w:sz w:val="20"/>
        </w:rPr>
      </w:pPr>
      <w:r w:rsidRPr="009259E7">
        <w:rPr>
          <w:sz w:val="20"/>
        </w:rPr>
        <w:t>ADR S.p.A. tratterà i</w:t>
      </w:r>
      <w:r w:rsidR="00336B40" w:rsidRPr="009259E7">
        <w:rPr>
          <w:sz w:val="20"/>
        </w:rPr>
        <w:t xml:space="preserve"> suoi dati personali, </w:t>
      </w:r>
      <w:r w:rsidR="00817B86" w:rsidRPr="009259E7">
        <w:rPr>
          <w:sz w:val="20"/>
        </w:rPr>
        <w:t xml:space="preserve">in base ad un obbligo legale necessario </w:t>
      </w:r>
      <w:r w:rsidR="00CF7AA1">
        <w:rPr>
          <w:sz w:val="20"/>
        </w:rPr>
        <w:t xml:space="preserve">ai fini di </w:t>
      </w:r>
      <w:r w:rsidR="00817B86" w:rsidRPr="009259E7">
        <w:rPr>
          <w:sz w:val="20"/>
        </w:rPr>
        <w:t>adempiere alla sua richiesta</w:t>
      </w:r>
      <w:r w:rsidRPr="009259E7">
        <w:rPr>
          <w:sz w:val="20"/>
        </w:rPr>
        <w:t xml:space="preserve">. Il conferimento dei dati è necessario per il perseguimento della suddetta finalità, in caso di suo diniego </w:t>
      </w:r>
      <w:r w:rsidR="00C61E05">
        <w:rPr>
          <w:sz w:val="20"/>
        </w:rPr>
        <w:t>ad comunicare</w:t>
      </w:r>
      <w:r w:rsidR="00336B40" w:rsidRPr="009259E7">
        <w:rPr>
          <w:sz w:val="20"/>
        </w:rPr>
        <w:t xml:space="preserve"> i dati </w:t>
      </w:r>
      <w:r w:rsidRPr="009259E7">
        <w:rPr>
          <w:sz w:val="20"/>
        </w:rPr>
        <w:t>non sarà possibile fornirle le prestazioni richieste.</w:t>
      </w:r>
      <w:r w:rsidR="00790FF4" w:rsidRPr="009259E7">
        <w:rPr>
          <w:sz w:val="20"/>
        </w:rPr>
        <w:t xml:space="preserve"> </w:t>
      </w:r>
      <w:r w:rsidR="00986661" w:rsidRPr="00986661">
        <w:rPr>
          <w:sz w:val="20"/>
        </w:rPr>
        <w:t>Colui che inserisce dati anche per conto di terze persone (suoi dipendenti, fornitori, colleghi, ecc.) dichiara: (i) di aver avuto il consenso da parte dell'interessato all'inserimento dei suoi dati e alla relativa richiesta del servizio (ii) ad informarlo sul contenuto della presente pagina.</w:t>
      </w:r>
    </w:p>
    <w:p w:rsidR="00402187" w:rsidRPr="00986661" w:rsidRDefault="00402187" w:rsidP="00986661">
      <w:pPr>
        <w:pStyle w:val="Paragrafoelenco"/>
        <w:numPr>
          <w:ilvl w:val="0"/>
          <w:numId w:val="1"/>
        </w:numPr>
        <w:jc w:val="both"/>
        <w:rPr>
          <w:b/>
          <w:sz w:val="20"/>
        </w:rPr>
      </w:pPr>
      <w:r w:rsidRPr="00986661">
        <w:rPr>
          <w:b/>
          <w:sz w:val="20"/>
        </w:rPr>
        <w:t>TEMPI DI CONSERVAZIONE DEI DATI</w:t>
      </w:r>
    </w:p>
    <w:p w:rsidR="00C96116" w:rsidRPr="009259E7" w:rsidRDefault="00A44814" w:rsidP="00C96116">
      <w:pPr>
        <w:jc w:val="both"/>
        <w:rPr>
          <w:sz w:val="20"/>
        </w:rPr>
      </w:pPr>
      <w:r w:rsidRPr="009259E7">
        <w:rPr>
          <w:sz w:val="20"/>
        </w:rPr>
        <w:t>I Suoi Dati Personali saranno conservati solo per il tempo necessario alle finalità per le quali vengono raccolti nel rispetto del principio di min</w:t>
      </w:r>
      <w:r w:rsidR="00C96116" w:rsidRPr="009259E7">
        <w:rPr>
          <w:sz w:val="20"/>
        </w:rPr>
        <w:t>imizzazione ex art. 5.1.c) GDPR.</w:t>
      </w:r>
      <w:r w:rsidR="00171549">
        <w:rPr>
          <w:sz w:val="20"/>
        </w:rPr>
        <w:t xml:space="preserve"> </w:t>
      </w:r>
    </w:p>
    <w:p w:rsidR="00402187" w:rsidRPr="009259E7" w:rsidRDefault="00402187" w:rsidP="00C96116">
      <w:pPr>
        <w:pStyle w:val="Paragrafoelenco"/>
        <w:numPr>
          <w:ilvl w:val="0"/>
          <w:numId w:val="1"/>
        </w:numPr>
        <w:jc w:val="both"/>
        <w:rPr>
          <w:b/>
          <w:sz w:val="20"/>
        </w:rPr>
      </w:pPr>
      <w:r w:rsidRPr="009259E7">
        <w:rPr>
          <w:b/>
          <w:sz w:val="20"/>
        </w:rPr>
        <w:t>DESTINATARI DEI DATI</w:t>
      </w:r>
    </w:p>
    <w:p w:rsidR="00402187" w:rsidRPr="009259E7" w:rsidRDefault="00CA3B66" w:rsidP="003D5582">
      <w:pPr>
        <w:jc w:val="both"/>
        <w:rPr>
          <w:sz w:val="20"/>
        </w:rPr>
      </w:pPr>
      <w:r w:rsidRPr="009259E7">
        <w:rPr>
          <w:sz w:val="20"/>
        </w:rPr>
        <w:t>All’interno di ADR S.p.A. possono venire a cono</w:t>
      </w:r>
      <w:r w:rsidR="00817B86" w:rsidRPr="009259E7">
        <w:rPr>
          <w:sz w:val="20"/>
        </w:rPr>
        <w:t>scenza dei dati personali</w:t>
      </w:r>
      <w:r w:rsidRPr="009259E7">
        <w:rPr>
          <w:sz w:val="20"/>
        </w:rPr>
        <w:t xml:space="preserve"> forniti esclusivamente i soggetti incaricati del trattamento dal Titolare e autorizzati a compiere le operazioni di trattamento sulle attività suddette. Inoltre i suoi dati potranno essere trattati </w:t>
      </w:r>
      <w:r w:rsidR="00336B40" w:rsidRPr="009259E7">
        <w:rPr>
          <w:sz w:val="20"/>
        </w:rPr>
        <w:t>dagli incaricati autorizzati de</w:t>
      </w:r>
      <w:r w:rsidRPr="009259E7">
        <w:rPr>
          <w:sz w:val="20"/>
        </w:rPr>
        <w:t xml:space="preserve">lle sole società </w:t>
      </w:r>
      <w:r w:rsidR="00336B40" w:rsidRPr="009259E7">
        <w:rPr>
          <w:sz w:val="20"/>
        </w:rPr>
        <w:t xml:space="preserve">del Gruppo </w:t>
      </w:r>
      <w:r w:rsidR="00817B86" w:rsidRPr="009259E7">
        <w:rPr>
          <w:sz w:val="20"/>
        </w:rPr>
        <w:t>ADR</w:t>
      </w:r>
      <w:r w:rsidR="00790FF4" w:rsidRPr="009259E7">
        <w:rPr>
          <w:sz w:val="20"/>
        </w:rPr>
        <w:t xml:space="preserve"> </w:t>
      </w:r>
      <w:r w:rsidR="00817B86" w:rsidRPr="009259E7">
        <w:rPr>
          <w:sz w:val="20"/>
        </w:rPr>
        <w:t>per le finalità connesse alla richiesta</w:t>
      </w:r>
      <w:r w:rsidR="00790FF4" w:rsidRPr="009259E7">
        <w:rPr>
          <w:sz w:val="20"/>
        </w:rPr>
        <w:t xml:space="preserve"> o ulteriori società incaricate per il </w:t>
      </w:r>
      <w:r w:rsidR="00171549" w:rsidRPr="009259E7">
        <w:rPr>
          <w:sz w:val="20"/>
        </w:rPr>
        <w:t>mantenimento</w:t>
      </w:r>
      <w:r w:rsidR="00790FF4" w:rsidRPr="009259E7">
        <w:rPr>
          <w:sz w:val="20"/>
        </w:rPr>
        <w:t xml:space="preserve"> dei sistemi informativi del titolare</w:t>
      </w:r>
      <w:r w:rsidRPr="009259E7">
        <w:rPr>
          <w:sz w:val="20"/>
        </w:rPr>
        <w:t>.</w:t>
      </w:r>
      <w:r w:rsidR="00C3473A" w:rsidRPr="009259E7">
        <w:rPr>
          <w:sz w:val="20"/>
        </w:rPr>
        <w:t xml:space="preserve"> </w:t>
      </w:r>
      <w:r w:rsidRPr="009259E7">
        <w:rPr>
          <w:sz w:val="20"/>
        </w:rPr>
        <w:t xml:space="preserve">I dati potranno essere comunicati alle le competenti Pubbliche Autorità </w:t>
      </w:r>
      <w:r w:rsidR="00817B86" w:rsidRPr="009259E7">
        <w:rPr>
          <w:sz w:val="20"/>
        </w:rPr>
        <w:t xml:space="preserve">quale ENAC, Polaria, </w:t>
      </w:r>
      <w:r w:rsidRPr="009259E7">
        <w:rPr>
          <w:sz w:val="20"/>
        </w:rPr>
        <w:t xml:space="preserve">in adempimento ad obblighi di legge. In ogni caso i suoi dati personali non saranno oggetto di </w:t>
      </w:r>
      <w:r w:rsidR="008737F9">
        <w:rPr>
          <w:sz w:val="20"/>
        </w:rPr>
        <w:t xml:space="preserve">ulteriore comunicazione e </w:t>
      </w:r>
      <w:r w:rsidRPr="009259E7">
        <w:rPr>
          <w:sz w:val="20"/>
        </w:rPr>
        <w:t>diffusione.</w:t>
      </w:r>
      <w:r w:rsidR="00790FF4" w:rsidRPr="009259E7">
        <w:rPr>
          <w:sz w:val="20"/>
        </w:rPr>
        <w:t xml:space="preserve"> </w:t>
      </w:r>
    </w:p>
    <w:p w:rsidR="00402187" w:rsidRPr="009259E7" w:rsidRDefault="00402187" w:rsidP="003D5582">
      <w:pPr>
        <w:pStyle w:val="Paragrafoelenco"/>
        <w:numPr>
          <w:ilvl w:val="0"/>
          <w:numId w:val="1"/>
        </w:numPr>
        <w:jc w:val="both"/>
        <w:rPr>
          <w:b/>
          <w:sz w:val="20"/>
        </w:rPr>
      </w:pPr>
      <w:r w:rsidRPr="009259E7">
        <w:rPr>
          <w:b/>
          <w:sz w:val="20"/>
        </w:rPr>
        <w:t>DIRITTI DEGLI INTERESSATI</w:t>
      </w:r>
    </w:p>
    <w:p w:rsidR="00CF7AA1" w:rsidRDefault="00402187" w:rsidP="0061686E">
      <w:pPr>
        <w:jc w:val="both"/>
        <w:rPr>
          <w:sz w:val="20"/>
        </w:rPr>
      </w:pPr>
      <w:r w:rsidRPr="009259E7">
        <w:rPr>
          <w:sz w:val="20"/>
        </w:rPr>
        <w:t>La informiamo, infine, che l'art. 7 del Codice e gli artt. 15-22 GDPR conferiscono agli interessati la possibilità di esercitare specifici diritti; l’interessato può ottenere dal Titolare del trattamento: l’accesso, la rettifica, la cancellazione,</w:t>
      </w:r>
      <w:r w:rsidR="00336B40" w:rsidRPr="009259E7">
        <w:rPr>
          <w:sz w:val="20"/>
        </w:rPr>
        <w:t xml:space="preserve"> la limitazione del trattamento</w:t>
      </w:r>
      <w:r w:rsidRPr="009259E7">
        <w:rPr>
          <w:sz w:val="20"/>
        </w:rPr>
        <w:t>. Nel caso in cui ven</w:t>
      </w:r>
      <w:r w:rsidR="00212EF9">
        <w:rPr>
          <w:sz w:val="20"/>
        </w:rPr>
        <w:t xml:space="preserve">gono esercitati i diritti di cui sopra </w:t>
      </w:r>
      <w:r w:rsidRPr="009259E7">
        <w:rPr>
          <w:sz w:val="20"/>
        </w:rPr>
        <w:t>il Titolare si riserva la possibilità di non dare seguito all’istanza, nel caso in cui sussistano motivi legittimi cogenti per procedere al trattamento che prevalgono sugli interessi, diritti e libertà dell’interessato.</w:t>
      </w:r>
      <w:r w:rsidR="0046722A" w:rsidRPr="009259E7">
        <w:rPr>
          <w:sz w:val="20"/>
        </w:rPr>
        <w:t xml:space="preserve"> </w:t>
      </w:r>
      <w:r w:rsidRPr="009259E7">
        <w:rPr>
          <w:sz w:val="20"/>
        </w:rPr>
        <w:t xml:space="preserve">I diritti di cui sopra potranno essere esercitati </w:t>
      </w:r>
      <w:r w:rsidR="00790FF4" w:rsidRPr="009259E7">
        <w:rPr>
          <w:sz w:val="20"/>
        </w:rPr>
        <w:t>contattando formalmente il</w:t>
      </w:r>
      <w:r w:rsidRPr="009259E7">
        <w:rPr>
          <w:sz w:val="20"/>
        </w:rPr>
        <w:t xml:space="preserve"> </w:t>
      </w:r>
      <w:r w:rsidR="00336B40" w:rsidRPr="009259E7">
        <w:rPr>
          <w:sz w:val="20"/>
        </w:rPr>
        <w:t xml:space="preserve">Data </w:t>
      </w:r>
      <w:proofErr w:type="spellStart"/>
      <w:r w:rsidR="00336B40" w:rsidRPr="009259E7">
        <w:rPr>
          <w:sz w:val="20"/>
        </w:rPr>
        <w:t>Protection</w:t>
      </w:r>
      <w:proofErr w:type="spellEnd"/>
      <w:r w:rsidR="00336B40" w:rsidRPr="009259E7">
        <w:rPr>
          <w:sz w:val="20"/>
        </w:rPr>
        <w:t xml:space="preserve"> </w:t>
      </w:r>
      <w:proofErr w:type="spellStart"/>
      <w:r w:rsidR="00336B40" w:rsidRPr="009259E7">
        <w:rPr>
          <w:sz w:val="20"/>
        </w:rPr>
        <w:t>Officer</w:t>
      </w:r>
      <w:proofErr w:type="spellEnd"/>
      <w:r w:rsidR="00336B40" w:rsidRPr="009259E7">
        <w:rPr>
          <w:sz w:val="20"/>
        </w:rPr>
        <w:t xml:space="preserve"> </w:t>
      </w:r>
      <w:r w:rsidRPr="009259E7">
        <w:rPr>
          <w:sz w:val="20"/>
        </w:rPr>
        <w:t xml:space="preserve"> </w:t>
      </w:r>
      <w:r w:rsidR="00171549">
        <w:rPr>
          <w:sz w:val="20"/>
        </w:rPr>
        <w:t>(DPO)</w:t>
      </w:r>
      <w:r w:rsidR="00790FF4" w:rsidRPr="009259E7">
        <w:rPr>
          <w:sz w:val="20"/>
        </w:rPr>
        <w:t xml:space="preserve"> di ADR </w:t>
      </w:r>
      <w:r w:rsidRPr="009259E7">
        <w:rPr>
          <w:sz w:val="20"/>
        </w:rPr>
        <w:t xml:space="preserve">al seguente indirizzo </w:t>
      </w:r>
      <w:hyperlink r:id="rId9" w:history="1">
        <w:r w:rsidR="00C3473A" w:rsidRPr="009259E7">
          <w:rPr>
            <w:rStyle w:val="Collegamentoipertestuale"/>
            <w:sz w:val="20"/>
          </w:rPr>
          <w:t>dpo@adr.it</w:t>
        </w:r>
      </w:hyperlink>
      <w:r w:rsidR="00632D2D" w:rsidRPr="009259E7">
        <w:rPr>
          <w:sz w:val="20"/>
        </w:rPr>
        <w:t>.</w:t>
      </w:r>
      <w:hyperlink w:history="1"/>
      <w:r w:rsidR="00606486" w:rsidRPr="009259E7">
        <w:rPr>
          <w:sz w:val="20"/>
        </w:rPr>
        <w:t xml:space="preserve"> </w:t>
      </w:r>
      <w:r w:rsidR="00495B06" w:rsidRPr="009259E7">
        <w:rPr>
          <w:sz w:val="20"/>
        </w:rPr>
        <w:t>I dati di contatto</w:t>
      </w:r>
      <w:r w:rsidR="00C61E05" w:rsidRPr="00C61E05">
        <w:rPr>
          <w:sz w:val="20"/>
        </w:rPr>
        <w:t xml:space="preserve"> </w:t>
      </w:r>
      <w:r w:rsidR="00C61E05" w:rsidRPr="009259E7">
        <w:rPr>
          <w:sz w:val="20"/>
        </w:rPr>
        <w:t xml:space="preserve">del Data </w:t>
      </w:r>
      <w:proofErr w:type="spellStart"/>
      <w:r w:rsidR="00C61E05" w:rsidRPr="009259E7">
        <w:rPr>
          <w:sz w:val="20"/>
        </w:rPr>
        <w:t>Protection</w:t>
      </w:r>
      <w:proofErr w:type="spellEnd"/>
      <w:r w:rsidR="00C61E05" w:rsidRPr="009259E7">
        <w:rPr>
          <w:sz w:val="20"/>
        </w:rPr>
        <w:t xml:space="preserve"> </w:t>
      </w:r>
      <w:proofErr w:type="spellStart"/>
      <w:r w:rsidR="00C61E05" w:rsidRPr="009259E7">
        <w:rPr>
          <w:sz w:val="20"/>
        </w:rPr>
        <w:t>Officer</w:t>
      </w:r>
      <w:proofErr w:type="spellEnd"/>
      <w:r w:rsidR="00C61E05">
        <w:rPr>
          <w:sz w:val="20"/>
        </w:rPr>
        <w:t>, ed i moduli per esercitare i diritti degli interessati,</w:t>
      </w:r>
      <w:r w:rsidR="00495B06" w:rsidRPr="009259E7">
        <w:rPr>
          <w:sz w:val="20"/>
        </w:rPr>
        <w:t xml:space="preserve"> sono disponibili su </w:t>
      </w:r>
      <w:hyperlink r:id="rId10" w:history="1">
        <w:r w:rsidR="00495B06" w:rsidRPr="009259E7">
          <w:rPr>
            <w:sz w:val="20"/>
          </w:rPr>
          <w:t>www.adr.it</w:t>
        </w:r>
      </w:hyperlink>
      <w:r w:rsidR="00C61E05">
        <w:rPr>
          <w:sz w:val="20"/>
        </w:rPr>
        <w:t>.</w:t>
      </w:r>
      <w:r w:rsidR="00632D2D" w:rsidRPr="009259E7">
        <w:rPr>
          <w:sz w:val="20"/>
        </w:rPr>
        <w:t xml:space="preserve"> </w:t>
      </w:r>
    </w:p>
    <w:p w:rsidR="00A1473A" w:rsidRDefault="000F0D37" w:rsidP="00402187"/>
    <w:sectPr w:rsidR="00A1473A" w:rsidSect="00CF7AA1">
      <w:headerReference w:type="default" r:id="rId11"/>
      <w:footerReference w:type="default" r:id="rId12"/>
      <w:pgSz w:w="11906" w:h="16838"/>
      <w:pgMar w:top="1417" w:right="849" w:bottom="568" w:left="1134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37" w:rsidRDefault="000F0D37" w:rsidP="00632D2D">
      <w:pPr>
        <w:spacing w:after="0" w:line="240" w:lineRule="auto"/>
      </w:pPr>
      <w:r>
        <w:separator/>
      </w:r>
    </w:p>
  </w:endnote>
  <w:endnote w:type="continuationSeparator" w:id="0">
    <w:p w:rsidR="000F0D37" w:rsidRDefault="000F0D37" w:rsidP="0063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A1" w:rsidRDefault="00171549" w:rsidP="00CF7AA1">
    <w:pPr>
      <w:pStyle w:val="Pidipagina"/>
      <w:jc w:val="right"/>
    </w:pPr>
    <w:r>
      <w:t xml:space="preserve">Aggiornata il </w:t>
    </w:r>
    <w:r w:rsidR="00212EF9">
      <w:t>20</w:t>
    </w:r>
    <w:r w:rsidR="00CF7AA1">
      <w:t>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37" w:rsidRDefault="000F0D37" w:rsidP="00632D2D">
      <w:pPr>
        <w:spacing w:after="0" w:line="240" w:lineRule="auto"/>
      </w:pPr>
      <w:r>
        <w:separator/>
      </w:r>
    </w:p>
  </w:footnote>
  <w:footnote w:type="continuationSeparator" w:id="0">
    <w:p w:rsidR="000F0D37" w:rsidRDefault="000F0D37" w:rsidP="0063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D" w:rsidRDefault="00632D2D">
    <w:pPr>
      <w:pStyle w:val="Intestazione"/>
    </w:pPr>
    <w:r>
      <w:rPr>
        <w:noProof/>
        <w:lang w:eastAsia="it-IT"/>
      </w:rPr>
      <w:drawing>
        <wp:inline distT="0" distB="0" distL="0" distR="0" wp14:anchorId="0AF4424A" wp14:editId="579FB97E">
          <wp:extent cx="6114899" cy="882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5_ADR-TESTATA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16230" r="-2" b="10995"/>
                  <a:stretch/>
                </pic:blipFill>
                <pic:spPr bwMode="auto">
                  <a:xfrm>
                    <a:off x="0" y="0"/>
                    <a:ext cx="6120130" cy="88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960"/>
    <w:multiLevelType w:val="hybridMultilevel"/>
    <w:tmpl w:val="16E6BF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0729"/>
    <w:multiLevelType w:val="hybridMultilevel"/>
    <w:tmpl w:val="97B46438"/>
    <w:lvl w:ilvl="0" w:tplc="69F693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310CB"/>
    <w:multiLevelType w:val="hybridMultilevel"/>
    <w:tmpl w:val="88221C82"/>
    <w:lvl w:ilvl="0" w:tplc="86328D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7"/>
    <w:rsid w:val="00004317"/>
    <w:rsid w:val="00067EE9"/>
    <w:rsid w:val="00075365"/>
    <w:rsid w:val="000D4BED"/>
    <w:rsid w:val="000F0D37"/>
    <w:rsid w:val="00171549"/>
    <w:rsid w:val="00212EF9"/>
    <w:rsid w:val="00243336"/>
    <w:rsid w:val="002B2EA1"/>
    <w:rsid w:val="002D6647"/>
    <w:rsid w:val="00336B40"/>
    <w:rsid w:val="003837D8"/>
    <w:rsid w:val="003D5582"/>
    <w:rsid w:val="003F1CCF"/>
    <w:rsid w:val="00402187"/>
    <w:rsid w:val="0046722A"/>
    <w:rsid w:val="00495B06"/>
    <w:rsid w:val="00542634"/>
    <w:rsid w:val="00606486"/>
    <w:rsid w:val="0061686E"/>
    <w:rsid w:val="00632D2D"/>
    <w:rsid w:val="006B6459"/>
    <w:rsid w:val="006E6B0D"/>
    <w:rsid w:val="00773BF0"/>
    <w:rsid w:val="00777310"/>
    <w:rsid w:val="00790FF4"/>
    <w:rsid w:val="00817B86"/>
    <w:rsid w:val="00851FAE"/>
    <w:rsid w:val="008737F9"/>
    <w:rsid w:val="008C131E"/>
    <w:rsid w:val="008C46F0"/>
    <w:rsid w:val="008D4690"/>
    <w:rsid w:val="009259E7"/>
    <w:rsid w:val="00986661"/>
    <w:rsid w:val="009A4ADD"/>
    <w:rsid w:val="009D20F2"/>
    <w:rsid w:val="00A44814"/>
    <w:rsid w:val="00AB56CA"/>
    <w:rsid w:val="00AE119D"/>
    <w:rsid w:val="00AE2B57"/>
    <w:rsid w:val="00B17547"/>
    <w:rsid w:val="00B4370B"/>
    <w:rsid w:val="00B868B9"/>
    <w:rsid w:val="00BB47D9"/>
    <w:rsid w:val="00C3473A"/>
    <w:rsid w:val="00C430CD"/>
    <w:rsid w:val="00C61E05"/>
    <w:rsid w:val="00C727E0"/>
    <w:rsid w:val="00C96116"/>
    <w:rsid w:val="00CA3B66"/>
    <w:rsid w:val="00CD3413"/>
    <w:rsid w:val="00CF6249"/>
    <w:rsid w:val="00CF7AA1"/>
    <w:rsid w:val="00D1075A"/>
    <w:rsid w:val="00D37DAE"/>
    <w:rsid w:val="00DA3C88"/>
    <w:rsid w:val="00E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BF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73B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B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B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BF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648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D2D"/>
  </w:style>
  <w:style w:type="paragraph" w:styleId="Pidipagina">
    <w:name w:val="footer"/>
    <w:basedOn w:val="Normale"/>
    <w:link w:val="PidipaginaCarattere"/>
    <w:uiPriority w:val="99"/>
    <w:unhideWhenUsed/>
    <w:rsid w:val="0063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D2D"/>
  </w:style>
  <w:style w:type="paragraph" w:styleId="Nessunaspaziatura">
    <w:name w:val="No Spacing"/>
    <w:uiPriority w:val="1"/>
    <w:qFormat/>
    <w:rsid w:val="00C34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BF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73B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B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B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BF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648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D2D"/>
  </w:style>
  <w:style w:type="paragraph" w:styleId="Pidipagina">
    <w:name w:val="footer"/>
    <w:basedOn w:val="Normale"/>
    <w:link w:val="PidipaginaCarattere"/>
    <w:uiPriority w:val="99"/>
    <w:unhideWhenUsed/>
    <w:rsid w:val="0063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D2D"/>
  </w:style>
  <w:style w:type="paragraph" w:styleId="Nessunaspaziatura">
    <w:name w:val="No Spacing"/>
    <w:uiPriority w:val="1"/>
    <w:qFormat/>
    <w:rsid w:val="00C34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ad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CDA5-D907-4B29-8CF1-410C2683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Tenaglia, Giulia</dc:creator>
  <cp:lastModifiedBy>Colizzi Matteo</cp:lastModifiedBy>
  <cp:revision>2</cp:revision>
  <dcterms:created xsi:type="dcterms:W3CDTF">2018-09-20T12:52:00Z</dcterms:created>
  <dcterms:modified xsi:type="dcterms:W3CDTF">2018-09-20T12:52:00Z</dcterms:modified>
</cp:coreProperties>
</file>